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6B7B" w:rsidRPr="00002D0A" w:rsidRDefault="00B4116C" w:rsidP="00D26B7B">
      <w:pPr>
        <w:jc w:val="center"/>
        <w:rPr>
          <w:rtl/>
          <w:lang w:eastAsia="en-US"/>
        </w:rPr>
      </w:pPr>
      <w:r w:rsidRPr="00B4116C">
        <w:rPr>
          <w:rFonts w:cs="Times New Roman"/>
          <w:rtl/>
          <w:lang w:eastAsia="en-US"/>
        </w:rPr>
        <w:drawing>
          <wp:inline distT="0" distB="0" distL="0" distR="0">
            <wp:extent cx="1028700" cy="1533525"/>
            <wp:effectExtent l="19050" t="0" r="0" b="0"/>
            <wp:docPr id="2" name="Picture 1" descr="PL cmyk smal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 cmyk small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26B7B" w:rsidRPr="00002D0A">
        <w:rPr>
          <w:rFonts w:cs="Simplified Arabic"/>
          <w:b/>
          <w:bCs/>
          <w:rtl/>
          <w:lang w:eastAsia="en-US"/>
        </w:rPr>
        <w:t xml:space="preserve"> </w:t>
      </w:r>
    </w:p>
    <w:p w:rsidR="00B4116C" w:rsidRPr="0083469C" w:rsidRDefault="00B4116C" w:rsidP="00B4116C">
      <w:pPr>
        <w:pStyle w:val="Caption"/>
        <w:rPr>
          <w:rFonts w:cs="Simplified Arabic"/>
          <w:sz w:val="52"/>
          <w:szCs w:val="52"/>
          <w:rtl/>
        </w:rPr>
      </w:pPr>
      <w:r>
        <w:rPr>
          <w:rFonts w:cs="Simplified Arabic" w:hint="cs"/>
          <w:sz w:val="52"/>
          <w:szCs w:val="52"/>
          <w:rtl/>
        </w:rPr>
        <w:t>دولة فلسطين</w:t>
      </w:r>
    </w:p>
    <w:p w:rsidR="00B4116C" w:rsidRPr="00C07B58" w:rsidRDefault="00B4116C" w:rsidP="00B4116C">
      <w:pPr>
        <w:tabs>
          <w:tab w:val="right" w:pos="84"/>
        </w:tabs>
        <w:spacing w:after="120"/>
        <w:jc w:val="center"/>
        <w:rPr>
          <w:rFonts w:cs="Simplified Arabic"/>
          <w:b/>
          <w:bCs/>
          <w:sz w:val="56"/>
          <w:szCs w:val="56"/>
          <w:rtl/>
        </w:rPr>
      </w:pPr>
      <w:r w:rsidRPr="00C07B58">
        <w:rPr>
          <w:rFonts w:cs="Simplified Arabic"/>
          <w:b/>
          <w:bCs/>
          <w:sz w:val="56"/>
          <w:szCs w:val="56"/>
          <w:rtl/>
        </w:rPr>
        <w:t>الجهاز المركزي للإحصاء الفلسطيني</w:t>
      </w:r>
    </w:p>
    <w:p w:rsidR="000929CC" w:rsidRPr="00002D0A" w:rsidRDefault="000929CC" w:rsidP="00530C21">
      <w:pPr>
        <w:jc w:val="center"/>
        <w:rPr>
          <w:rFonts w:cs="Simplified Arabic"/>
          <w:b/>
          <w:bCs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b/>
          <w:bCs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b/>
          <w:bCs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b/>
          <w:bCs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b/>
          <w:bCs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b/>
          <w:bCs/>
          <w:rtl/>
          <w:lang w:eastAsia="en-US"/>
        </w:rPr>
      </w:pPr>
    </w:p>
    <w:p w:rsidR="00A2728F" w:rsidRPr="00002D0A" w:rsidRDefault="00A2728F" w:rsidP="00530C21">
      <w:pPr>
        <w:jc w:val="center"/>
        <w:rPr>
          <w:rFonts w:cs="Simplified Arabic"/>
          <w:b/>
          <w:bCs/>
          <w:rtl/>
          <w:lang w:eastAsia="en-US"/>
        </w:rPr>
      </w:pPr>
    </w:p>
    <w:p w:rsidR="00A2728F" w:rsidRPr="00002D0A" w:rsidRDefault="00A2728F" w:rsidP="00530C21">
      <w:pPr>
        <w:jc w:val="center"/>
        <w:rPr>
          <w:rFonts w:cs="Simplified Arabic"/>
          <w:b/>
          <w:bCs/>
          <w:rtl/>
          <w:lang w:eastAsia="en-US"/>
        </w:rPr>
      </w:pPr>
    </w:p>
    <w:p w:rsidR="00A2728F" w:rsidRPr="00002D0A" w:rsidRDefault="00A2728F" w:rsidP="00530C21">
      <w:pPr>
        <w:jc w:val="center"/>
        <w:rPr>
          <w:rFonts w:cs="Simplified Arabic"/>
          <w:b/>
          <w:bCs/>
          <w:rtl/>
          <w:lang w:eastAsia="en-US"/>
        </w:rPr>
      </w:pPr>
    </w:p>
    <w:p w:rsidR="000929CC" w:rsidRPr="00002D0A" w:rsidRDefault="00045489" w:rsidP="00B4116C">
      <w:pPr>
        <w:jc w:val="center"/>
        <w:rPr>
          <w:rFonts w:cs="Simplified Arabic"/>
          <w:b/>
          <w:bCs/>
          <w:sz w:val="40"/>
          <w:szCs w:val="40"/>
          <w:rtl/>
          <w:lang w:eastAsia="en-US"/>
        </w:rPr>
      </w:pPr>
      <w:r>
        <w:rPr>
          <w:rFonts w:cs="Simplified Arabic" w:hint="cs"/>
          <w:b/>
          <w:bCs/>
          <w:sz w:val="40"/>
          <w:szCs w:val="40"/>
          <w:rtl/>
          <w:lang w:eastAsia="en-US"/>
        </w:rPr>
        <w:t>دراسة حول</w:t>
      </w:r>
      <w:r w:rsidR="005566C5">
        <w:rPr>
          <w:rFonts w:cs="Simplified Arabic" w:hint="cs"/>
          <w:b/>
          <w:bCs/>
          <w:sz w:val="40"/>
          <w:szCs w:val="40"/>
          <w:rtl/>
          <w:lang w:eastAsia="en-US"/>
        </w:rPr>
        <w:t xml:space="preserve"> </w:t>
      </w:r>
      <w:r w:rsidR="004F4232">
        <w:rPr>
          <w:rFonts w:cs="Simplified Arabic" w:hint="cs"/>
          <w:b/>
          <w:bCs/>
          <w:sz w:val="40"/>
          <w:szCs w:val="40"/>
          <w:rtl/>
          <w:lang w:eastAsia="en-US"/>
        </w:rPr>
        <w:t>مؤشرات الإبداع في فلسطين</w:t>
      </w:r>
      <w:r w:rsidR="00247954">
        <w:rPr>
          <w:rFonts w:cs="Simplified Arabic" w:hint="cs"/>
          <w:b/>
          <w:bCs/>
          <w:sz w:val="40"/>
          <w:szCs w:val="40"/>
          <w:rtl/>
          <w:lang w:eastAsia="en-US"/>
        </w:rPr>
        <w:t>،</w:t>
      </w:r>
      <w:r w:rsidR="00843637">
        <w:rPr>
          <w:rFonts w:cs="Simplified Arabic" w:hint="cs"/>
          <w:b/>
          <w:bCs/>
          <w:sz w:val="40"/>
          <w:szCs w:val="40"/>
          <w:rtl/>
          <w:lang w:eastAsia="en-US"/>
        </w:rPr>
        <w:t xml:space="preserve"> </w:t>
      </w:r>
      <w:r w:rsidR="00247954">
        <w:rPr>
          <w:rFonts w:cs="Simplified Arabic" w:hint="cs"/>
          <w:b/>
          <w:bCs/>
          <w:sz w:val="40"/>
          <w:szCs w:val="40"/>
          <w:rtl/>
          <w:lang w:eastAsia="en-US"/>
        </w:rPr>
        <w:t>2016</w:t>
      </w:r>
      <w:r w:rsidR="005566C5">
        <w:rPr>
          <w:rFonts w:cs="Simplified Arabic" w:hint="cs"/>
          <w:b/>
          <w:bCs/>
          <w:sz w:val="40"/>
          <w:szCs w:val="40"/>
          <w:rtl/>
          <w:lang w:eastAsia="en-US"/>
        </w:rPr>
        <w:t xml:space="preserve"> </w:t>
      </w:r>
    </w:p>
    <w:p w:rsidR="000929CC" w:rsidRPr="00002D0A" w:rsidRDefault="000929CC" w:rsidP="005566C5">
      <w:pPr>
        <w:jc w:val="center"/>
        <w:rPr>
          <w:rFonts w:cs="Simplified Arabic"/>
          <w:sz w:val="40"/>
          <w:szCs w:val="40"/>
          <w:rtl/>
          <w:lang w:eastAsia="en-US"/>
        </w:rPr>
      </w:pPr>
      <w:r w:rsidRPr="00002D0A">
        <w:rPr>
          <w:rFonts w:cs="Simplified Arabic"/>
          <w:b/>
          <w:bCs/>
          <w:sz w:val="40"/>
          <w:szCs w:val="40"/>
          <w:rtl/>
          <w:lang w:eastAsia="en-US"/>
        </w:rPr>
        <w:t xml:space="preserve"> </w:t>
      </w:r>
    </w:p>
    <w:p w:rsidR="000929CC" w:rsidRPr="00002D0A" w:rsidRDefault="000929CC" w:rsidP="00530C21">
      <w:pPr>
        <w:jc w:val="center"/>
        <w:rPr>
          <w:rFonts w:cs="Simplified Arabic"/>
          <w:b/>
          <w:bCs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b/>
          <w:bCs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b/>
          <w:bCs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b/>
          <w:bCs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b/>
          <w:bCs/>
          <w:rtl/>
          <w:lang w:eastAsia="en-US"/>
        </w:rPr>
      </w:pPr>
    </w:p>
    <w:p w:rsidR="000929CC" w:rsidRPr="00002D0A" w:rsidRDefault="000929CC" w:rsidP="00530C21">
      <w:pPr>
        <w:pStyle w:val="Heading7"/>
        <w:jc w:val="left"/>
        <w:rPr>
          <w:rFonts w:cs="Simplified Arabic"/>
          <w:sz w:val="20"/>
          <w:szCs w:val="24"/>
          <w:rtl/>
          <w:lang w:eastAsia="en-US"/>
        </w:rPr>
      </w:pPr>
    </w:p>
    <w:p w:rsidR="000929CC" w:rsidRPr="00002D0A" w:rsidRDefault="000929CC" w:rsidP="00530C21"/>
    <w:p w:rsidR="000929CC" w:rsidRPr="00002D0A" w:rsidRDefault="000929CC" w:rsidP="00530C21"/>
    <w:p w:rsidR="000929CC" w:rsidRPr="00002D0A" w:rsidRDefault="000929CC" w:rsidP="00530C21"/>
    <w:p w:rsidR="000929CC" w:rsidRPr="00002D0A" w:rsidRDefault="000929CC" w:rsidP="00530C21"/>
    <w:p w:rsidR="000929CC" w:rsidRPr="00002D0A" w:rsidRDefault="000929CC" w:rsidP="00530C21"/>
    <w:p w:rsidR="000929CC" w:rsidRPr="00002D0A" w:rsidRDefault="000929CC" w:rsidP="00530C21">
      <w:pPr>
        <w:rPr>
          <w:rtl/>
        </w:rPr>
      </w:pPr>
    </w:p>
    <w:p w:rsidR="000929CC" w:rsidRPr="00002D0A" w:rsidRDefault="000929CC" w:rsidP="00530C21">
      <w:pPr>
        <w:rPr>
          <w:rtl/>
        </w:rPr>
      </w:pPr>
    </w:p>
    <w:p w:rsidR="000929CC" w:rsidRPr="00002D0A" w:rsidRDefault="000929CC" w:rsidP="00530C21"/>
    <w:p w:rsidR="00B4116C" w:rsidRPr="00247954" w:rsidRDefault="003A6405" w:rsidP="003A6405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>
        <w:rPr>
          <w:rFonts w:ascii="Simplified Arabic" w:hAnsi="Simplified Arabic" w:cs="Simplified Arabic" w:hint="cs"/>
          <w:b/>
          <w:bCs/>
          <w:sz w:val="28"/>
          <w:szCs w:val="28"/>
          <w:rtl/>
        </w:rPr>
        <w:t>آب</w:t>
      </w:r>
      <w:r w:rsidR="00B4116C" w:rsidRPr="00247954">
        <w:rPr>
          <w:rFonts w:ascii="Simplified Arabic" w:hAnsi="Simplified Arabic" w:cs="Simplified Arabic"/>
          <w:b/>
          <w:bCs/>
          <w:sz w:val="28"/>
          <w:szCs w:val="28"/>
          <w:rtl/>
        </w:rPr>
        <w:t>/</w:t>
      </w:r>
      <w:r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اغسطس</w:t>
      </w:r>
      <w:r w:rsidR="00B4116C" w:rsidRPr="00247954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، </w:t>
      </w:r>
      <w:r w:rsidR="00B4116C" w:rsidRPr="00247954">
        <w:rPr>
          <w:rFonts w:ascii="Simplified Arabic" w:hAnsi="Simplified Arabic" w:cs="Simplified Arabic"/>
          <w:b/>
          <w:bCs/>
          <w:sz w:val="28"/>
          <w:szCs w:val="28"/>
        </w:rPr>
        <w:t>2016</w:t>
      </w:r>
    </w:p>
    <w:p w:rsidR="000929CC" w:rsidRPr="00002D0A" w:rsidRDefault="000929CC" w:rsidP="00530C21">
      <w:pPr>
        <w:rPr>
          <w:rtl/>
        </w:rPr>
      </w:pPr>
    </w:p>
    <w:p w:rsidR="000929CC" w:rsidRPr="00002D0A" w:rsidRDefault="000929CC" w:rsidP="00530C21">
      <w:pPr>
        <w:rPr>
          <w:rtl/>
        </w:rPr>
      </w:pPr>
    </w:p>
    <w:p w:rsidR="00B94572" w:rsidRDefault="00B94572" w:rsidP="005A6D0D">
      <w:pPr>
        <w:rPr>
          <w:rFonts w:cs="Simplified Arabic"/>
          <w:sz w:val="16"/>
          <w:szCs w:val="16"/>
          <w:rtl/>
        </w:rPr>
      </w:pPr>
    </w:p>
    <w:p w:rsidR="00746222" w:rsidRDefault="00746222" w:rsidP="005A6D0D">
      <w:pPr>
        <w:rPr>
          <w:rFonts w:cs="Simplified Arabic"/>
          <w:sz w:val="16"/>
          <w:szCs w:val="16"/>
          <w:rtl/>
        </w:rPr>
      </w:pPr>
    </w:p>
    <w:p w:rsidR="00746222" w:rsidRDefault="00746222" w:rsidP="005A6D0D">
      <w:pPr>
        <w:rPr>
          <w:rFonts w:cs="Simplified Arabic"/>
          <w:sz w:val="16"/>
          <w:szCs w:val="16"/>
          <w:rtl/>
        </w:rPr>
      </w:pPr>
    </w:p>
    <w:p w:rsidR="00746222" w:rsidRDefault="00746222" w:rsidP="005A6D0D">
      <w:pPr>
        <w:rPr>
          <w:rFonts w:cs="Simplified Arabic"/>
          <w:sz w:val="16"/>
          <w:szCs w:val="16"/>
          <w:rtl/>
        </w:rPr>
      </w:pPr>
    </w:p>
    <w:p w:rsidR="00746222" w:rsidRDefault="00746222" w:rsidP="005A6D0D">
      <w:pPr>
        <w:rPr>
          <w:rFonts w:cs="Simplified Arabic"/>
          <w:sz w:val="16"/>
          <w:szCs w:val="16"/>
          <w:rtl/>
        </w:rPr>
      </w:pPr>
    </w:p>
    <w:p w:rsidR="00746222" w:rsidRDefault="00746222" w:rsidP="005A6D0D">
      <w:pPr>
        <w:rPr>
          <w:rFonts w:cs="Simplified Arabic"/>
          <w:sz w:val="16"/>
          <w:szCs w:val="16"/>
          <w:rtl/>
        </w:rPr>
      </w:pPr>
    </w:p>
    <w:p w:rsidR="000929CC" w:rsidRPr="00002D0A" w:rsidRDefault="007F6C4F" w:rsidP="00B94572">
      <w:pPr>
        <w:rPr>
          <w:rtl/>
          <w:lang w:eastAsia="en-US"/>
        </w:rPr>
      </w:pPr>
      <w:r w:rsidRPr="007F6C4F">
        <w:rPr>
          <w:rFonts w:cs="Simplified Arabic"/>
          <w:sz w:val="24"/>
          <w:szCs w:val="24"/>
          <w:rtl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17.35pt;margin-top:2.3pt;width:410.95pt;height:65.55pt;z-index:251658240" strokeweight="7.5pt">
            <v:stroke linestyle="thickBetweenThin"/>
            <v:textbox style="mso-next-textbox:#_x0000_s1027">
              <w:txbxContent>
                <w:p w:rsidR="00DF2353" w:rsidRPr="00DB3133" w:rsidRDefault="00DF2353" w:rsidP="003A6405">
                  <w:pPr>
                    <w:jc w:val="both"/>
                    <w:rPr>
                      <w:rFonts w:cs="Simplified Arabic"/>
                      <w:b/>
                      <w:bCs/>
                      <w:sz w:val="32"/>
                      <w:szCs w:val="32"/>
                    </w:rPr>
                  </w:pPr>
                  <w:r w:rsidRPr="00DB3133">
                    <w:rPr>
                      <w:rFonts w:cs="Simplified Arabic" w:hint="cs"/>
                      <w:b/>
                      <w:bCs/>
                      <w:sz w:val="32"/>
                      <w:szCs w:val="32"/>
                      <w:rtl/>
                    </w:rPr>
                    <w:t>تم إعداد هذه الدراسة حسب الإجراءات المعيارية المحددة في ميثاق الممارسات للإحصاءات الرسمية الفلسطيني</w:t>
                  </w:r>
                  <w:r w:rsidRPr="00DB3133">
                    <w:rPr>
                      <w:rFonts w:cs="Simplified Arabic" w:hint="eastAsia"/>
                      <w:b/>
                      <w:bCs/>
                      <w:sz w:val="32"/>
                      <w:szCs w:val="32"/>
                      <w:rtl/>
                    </w:rPr>
                    <w:t>ة</w:t>
                  </w:r>
                  <w:r w:rsidRPr="00DB3133">
                    <w:rPr>
                      <w:rFonts w:cs="Simplified Arabic" w:hint="cs"/>
                      <w:b/>
                      <w:bCs/>
                      <w:sz w:val="32"/>
                      <w:szCs w:val="32"/>
                      <w:rtl/>
                    </w:rPr>
                    <w:t xml:space="preserve"> 2006</w:t>
                  </w:r>
                </w:p>
              </w:txbxContent>
            </v:textbox>
            <w10:wrap anchorx="page"/>
          </v:shape>
        </w:pict>
      </w:r>
    </w:p>
    <w:p w:rsidR="000929CC" w:rsidRPr="00002D0A" w:rsidRDefault="000929CC" w:rsidP="00530C21">
      <w:pPr>
        <w:jc w:val="lowKashida"/>
        <w:rPr>
          <w:rFonts w:cs="Simplified Arabic"/>
          <w:rtl/>
          <w:lang w:eastAsia="en-US"/>
        </w:rPr>
      </w:pPr>
    </w:p>
    <w:p w:rsidR="000929CC" w:rsidRPr="00002D0A" w:rsidRDefault="000929CC" w:rsidP="00530C21">
      <w:pPr>
        <w:jc w:val="lowKashida"/>
        <w:rPr>
          <w:rFonts w:cs="Simplified Arabic"/>
          <w:rtl/>
          <w:lang w:eastAsia="en-US"/>
        </w:rPr>
      </w:pPr>
    </w:p>
    <w:p w:rsidR="000929CC" w:rsidRPr="00002D0A" w:rsidRDefault="000929CC" w:rsidP="00530C21">
      <w:pPr>
        <w:jc w:val="lowKashida"/>
        <w:rPr>
          <w:rFonts w:cs="Simplified Arabic"/>
          <w:rtl/>
          <w:lang w:eastAsia="en-US"/>
        </w:rPr>
      </w:pPr>
    </w:p>
    <w:p w:rsidR="00F245E9" w:rsidRDefault="00F245E9" w:rsidP="00F245E9">
      <w:pPr>
        <w:rPr>
          <w:rFonts w:cs="Simplified Arabic"/>
          <w:rtl/>
        </w:rPr>
      </w:pPr>
    </w:p>
    <w:p w:rsidR="00F245E9" w:rsidRDefault="00F245E9" w:rsidP="00F245E9">
      <w:pPr>
        <w:rPr>
          <w:rFonts w:cs="Simplified Arabic"/>
          <w:rtl/>
        </w:rPr>
      </w:pPr>
    </w:p>
    <w:p w:rsidR="00F245E9" w:rsidRDefault="00F245E9" w:rsidP="00F245E9">
      <w:pPr>
        <w:rPr>
          <w:rFonts w:cs="Simplified Arabic"/>
          <w:rtl/>
        </w:rPr>
      </w:pPr>
    </w:p>
    <w:p w:rsidR="00F245E9" w:rsidRDefault="00F245E9" w:rsidP="00F245E9">
      <w:pPr>
        <w:rPr>
          <w:rFonts w:cs="Simplified Arabic"/>
          <w:rtl/>
        </w:rPr>
      </w:pPr>
    </w:p>
    <w:p w:rsidR="00F245E9" w:rsidRDefault="00F245E9" w:rsidP="00F245E9">
      <w:pPr>
        <w:rPr>
          <w:rFonts w:cs="Simplified Arabic"/>
          <w:rtl/>
        </w:rPr>
      </w:pPr>
    </w:p>
    <w:p w:rsidR="00F245E9" w:rsidRDefault="00F245E9" w:rsidP="00F245E9">
      <w:pPr>
        <w:rPr>
          <w:rFonts w:cs="Simplified Arabic"/>
          <w:rtl/>
        </w:rPr>
      </w:pPr>
    </w:p>
    <w:p w:rsidR="00F245E9" w:rsidRDefault="00F245E9" w:rsidP="00F245E9">
      <w:pPr>
        <w:rPr>
          <w:rFonts w:cs="Simplified Arabic"/>
          <w:rtl/>
        </w:rPr>
      </w:pPr>
    </w:p>
    <w:p w:rsidR="00F245E9" w:rsidRDefault="00F245E9" w:rsidP="00F245E9">
      <w:pPr>
        <w:rPr>
          <w:rFonts w:cs="Simplified Arabic"/>
          <w:rtl/>
        </w:rPr>
      </w:pPr>
    </w:p>
    <w:p w:rsidR="00F245E9" w:rsidRDefault="00F245E9" w:rsidP="00F245E9">
      <w:pPr>
        <w:rPr>
          <w:rFonts w:cs="Simplified Arabic"/>
          <w:rtl/>
        </w:rPr>
      </w:pPr>
    </w:p>
    <w:p w:rsidR="00F245E9" w:rsidRDefault="00F245E9" w:rsidP="00F245E9">
      <w:pPr>
        <w:rPr>
          <w:rFonts w:cs="Simplified Arabic"/>
          <w:rtl/>
        </w:rPr>
      </w:pPr>
    </w:p>
    <w:p w:rsidR="00F245E9" w:rsidRDefault="00F245E9" w:rsidP="00F245E9">
      <w:pPr>
        <w:rPr>
          <w:rFonts w:cs="Simplified Arabic"/>
          <w:rtl/>
        </w:rPr>
      </w:pPr>
    </w:p>
    <w:p w:rsidR="00F245E9" w:rsidRDefault="00F245E9" w:rsidP="00F245E9">
      <w:pPr>
        <w:rPr>
          <w:rFonts w:cs="Simplified Arabic"/>
          <w:rtl/>
        </w:rPr>
      </w:pPr>
    </w:p>
    <w:p w:rsidR="00F245E9" w:rsidRDefault="00F245E9" w:rsidP="00F245E9">
      <w:pPr>
        <w:rPr>
          <w:rFonts w:cs="Simplified Arabic"/>
          <w:rtl/>
        </w:rPr>
      </w:pPr>
    </w:p>
    <w:p w:rsidR="00F245E9" w:rsidRDefault="00F245E9" w:rsidP="00F245E9">
      <w:pPr>
        <w:rPr>
          <w:rFonts w:cs="Simplified Arabic"/>
          <w:rtl/>
        </w:rPr>
      </w:pPr>
    </w:p>
    <w:p w:rsidR="00F417D8" w:rsidRPr="00A1394A" w:rsidRDefault="00F417D8" w:rsidP="009D49E1">
      <w:pPr>
        <w:rPr>
          <w:rFonts w:ascii="Simplified Arabic" w:hAnsi="Simplified Arabic" w:cs="Simplified Arabic"/>
          <w:rtl/>
        </w:rPr>
      </w:pPr>
      <w:r w:rsidRPr="00A1394A">
        <w:rPr>
          <w:rFonts w:ascii="Simplified Arabic" w:hAnsi="Simplified Arabic" w:cs="Simplified Arabic"/>
        </w:rPr>
        <w:sym w:font="Symbol" w:char="F0E3"/>
      </w:r>
      <w:r w:rsidR="00A1394A" w:rsidRPr="00A1394A">
        <w:rPr>
          <w:rFonts w:ascii="Simplified Arabic" w:hAnsi="Simplified Arabic" w:cs="Simplified Arabic"/>
          <w:rtl/>
        </w:rPr>
        <w:t xml:space="preserve"> </w:t>
      </w:r>
      <w:r w:rsidR="00DB3133">
        <w:rPr>
          <w:rFonts w:ascii="Simplified Arabic" w:hAnsi="Simplified Arabic" w:cs="Simplified Arabic" w:hint="cs"/>
          <w:rtl/>
        </w:rPr>
        <w:t>ذو القعدة</w:t>
      </w:r>
      <w:r w:rsidRPr="00A1394A">
        <w:rPr>
          <w:rFonts w:ascii="Simplified Arabic" w:hAnsi="Simplified Arabic" w:cs="Simplified Arabic"/>
          <w:rtl/>
        </w:rPr>
        <w:t>، 1437 هـ</w:t>
      </w:r>
      <w:r w:rsidR="009D49E1" w:rsidRPr="00947F29">
        <w:rPr>
          <w:rFonts w:ascii="Simplified Arabic" w:hAnsi="Simplified Arabic" w:cs="Simplified Arabic"/>
          <w:rtl/>
        </w:rPr>
        <w:t xml:space="preserve">- </w:t>
      </w:r>
      <w:r w:rsidR="00DB3133">
        <w:rPr>
          <w:rFonts w:ascii="Simplified Arabic" w:hAnsi="Simplified Arabic" w:cs="Simplified Arabic" w:hint="cs"/>
          <w:rtl/>
        </w:rPr>
        <w:t>آب</w:t>
      </w:r>
      <w:r w:rsidRPr="00A1394A">
        <w:rPr>
          <w:rFonts w:ascii="Simplified Arabic" w:hAnsi="Simplified Arabic" w:cs="Simplified Arabic"/>
          <w:rtl/>
        </w:rPr>
        <w:t xml:space="preserve">، </w:t>
      </w:r>
      <w:r w:rsidRPr="00A1394A">
        <w:rPr>
          <w:rFonts w:ascii="Simplified Arabic" w:hAnsi="Simplified Arabic" w:cs="Simplified Arabic"/>
        </w:rPr>
        <w:t>2016</w:t>
      </w:r>
      <w:r w:rsidRPr="00A1394A">
        <w:rPr>
          <w:rFonts w:ascii="Simplified Arabic" w:hAnsi="Simplified Arabic" w:cs="Simplified Arabic"/>
          <w:rtl/>
        </w:rPr>
        <w:t>.</w:t>
      </w:r>
    </w:p>
    <w:p w:rsidR="00F417D8" w:rsidRPr="00A1394A" w:rsidRDefault="00F417D8" w:rsidP="00F417D8">
      <w:pPr>
        <w:rPr>
          <w:rFonts w:ascii="Simplified Arabic" w:hAnsi="Simplified Arabic" w:cs="Simplified Arabic"/>
          <w:b/>
          <w:bCs/>
          <w:rtl/>
        </w:rPr>
      </w:pPr>
      <w:r w:rsidRPr="00A1394A">
        <w:rPr>
          <w:rFonts w:ascii="Simplified Arabic" w:hAnsi="Simplified Arabic" w:cs="Simplified Arabic"/>
          <w:b/>
          <w:bCs/>
          <w:rtl/>
        </w:rPr>
        <w:t>جميع الحقوق محفوظة.</w:t>
      </w:r>
    </w:p>
    <w:p w:rsidR="00F417D8" w:rsidRPr="00746AD5" w:rsidRDefault="00F417D8" w:rsidP="00F417D8">
      <w:pPr>
        <w:rPr>
          <w:rFonts w:cs="Simplified Arabic"/>
          <w:sz w:val="16"/>
          <w:szCs w:val="16"/>
          <w:rtl/>
        </w:rPr>
      </w:pPr>
    </w:p>
    <w:p w:rsidR="00F417D8" w:rsidRDefault="00F417D8" w:rsidP="00F417D8">
      <w:pPr>
        <w:rPr>
          <w:rFonts w:cs="Simplified Arabic"/>
          <w:b/>
          <w:bCs/>
          <w:rtl/>
        </w:rPr>
      </w:pPr>
      <w:r>
        <w:rPr>
          <w:rFonts w:cs="Simplified Arabic"/>
          <w:b/>
          <w:bCs/>
          <w:rtl/>
        </w:rPr>
        <w:t>في حالة الاقتباس، يرجى الإشارة إلى هذه المطبوعة كالتالي:</w:t>
      </w:r>
    </w:p>
    <w:p w:rsidR="00F417D8" w:rsidRPr="00746AD5" w:rsidRDefault="00F417D8" w:rsidP="00F417D8">
      <w:pPr>
        <w:rPr>
          <w:rFonts w:cs="Simplified Arabic"/>
          <w:sz w:val="16"/>
          <w:szCs w:val="16"/>
          <w:rtl/>
        </w:rPr>
      </w:pPr>
    </w:p>
    <w:p w:rsidR="00A1394A" w:rsidRDefault="00F417D8" w:rsidP="00045489">
      <w:pPr>
        <w:ind w:right="-142"/>
        <w:jc w:val="both"/>
        <w:rPr>
          <w:rFonts w:cs="Simplified Arabic"/>
          <w:sz w:val="24"/>
          <w:szCs w:val="24"/>
          <w:rtl/>
        </w:rPr>
      </w:pPr>
      <w:r w:rsidRPr="00A1394A">
        <w:rPr>
          <w:rFonts w:cs="Simplified Arabic"/>
          <w:b/>
          <w:bCs/>
          <w:sz w:val="24"/>
          <w:szCs w:val="24"/>
          <w:rtl/>
        </w:rPr>
        <w:t xml:space="preserve">الجهاز المركزي للإحصاء </w:t>
      </w:r>
      <w:r w:rsidRPr="00A1394A">
        <w:rPr>
          <w:rFonts w:cs="Simplified Arabic" w:hint="cs"/>
          <w:b/>
          <w:bCs/>
          <w:sz w:val="24"/>
          <w:szCs w:val="24"/>
          <w:rtl/>
        </w:rPr>
        <w:t>الفلسطيني، 2016</w:t>
      </w:r>
      <w:r w:rsidRPr="00A1394A">
        <w:rPr>
          <w:rFonts w:cs="Simplified Arabic"/>
          <w:sz w:val="24"/>
          <w:szCs w:val="24"/>
          <w:rtl/>
        </w:rPr>
        <w:t xml:space="preserve">.  </w:t>
      </w:r>
      <w:r w:rsidR="00045489">
        <w:rPr>
          <w:rFonts w:cs="Simplified Arabic" w:hint="cs"/>
          <w:i/>
          <w:iCs/>
          <w:sz w:val="24"/>
          <w:szCs w:val="24"/>
          <w:rtl/>
        </w:rPr>
        <w:t xml:space="preserve">دراسة حول </w:t>
      </w:r>
      <w:r w:rsidR="00697490" w:rsidRPr="00A1394A">
        <w:rPr>
          <w:rFonts w:cs="Simplified Arabic" w:hint="cs"/>
          <w:i/>
          <w:iCs/>
          <w:sz w:val="24"/>
          <w:szCs w:val="24"/>
          <w:rtl/>
        </w:rPr>
        <w:t>مؤشرات الإبداع في فلسطين</w:t>
      </w:r>
      <w:r w:rsidR="00A1394A" w:rsidRPr="00A1394A">
        <w:rPr>
          <w:rFonts w:cs="Simplified Arabic" w:hint="cs"/>
          <w:i/>
          <w:iCs/>
          <w:sz w:val="24"/>
          <w:szCs w:val="24"/>
          <w:rtl/>
        </w:rPr>
        <w:t>،</w:t>
      </w:r>
      <w:r w:rsidR="00697490" w:rsidRPr="00A1394A">
        <w:rPr>
          <w:rFonts w:cs="Simplified Arabic" w:hint="cs"/>
          <w:b/>
          <w:bCs/>
          <w:sz w:val="24"/>
          <w:szCs w:val="24"/>
          <w:rtl/>
          <w:lang w:eastAsia="en-US"/>
        </w:rPr>
        <w:t xml:space="preserve"> </w:t>
      </w:r>
      <w:r w:rsidR="00A1394A" w:rsidRPr="00A1394A">
        <w:rPr>
          <w:rFonts w:cs="Simplified Arabic" w:hint="cs"/>
          <w:i/>
          <w:iCs/>
          <w:sz w:val="24"/>
          <w:szCs w:val="24"/>
          <w:rtl/>
        </w:rPr>
        <w:t>2016</w:t>
      </w:r>
      <w:r w:rsidR="00697490" w:rsidRPr="00A1394A">
        <w:rPr>
          <w:rFonts w:cs="Simplified Arabic"/>
          <w:sz w:val="24"/>
          <w:szCs w:val="24"/>
          <w:rtl/>
        </w:rPr>
        <w:t>.</w:t>
      </w:r>
    </w:p>
    <w:p w:rsidR="00697490" w:rsidRPr="004F4536" w:rsidRDefault="00697490" w:rsidP="00A1394A">
      <w:pPr>
        <w:ind w:right="-142"/>
        <w:jc w:val="both"/>
        <w:rPr>
          <w:rFonts w:cs="Simplified Arabic"/>
          <w:i/>
          <w:iCs/>
          <w:sz w:val="24"/>
          <w:szCs w:val="24"/>
          <w:rtl/>
        </w:rPr>
      </w:pPr>
      <w:r w:rsidRPr="004F4536">
        <w:rPr>
          <w:rFonts w:cs="Simplified Arabic"/>
          <w:sz w:val="24"/>
          <w:szCs w:val="24"/>
          <w:rtl/>
        </w:rPr>
        <w:t>رام الله - فلسطين.</w:t>
      </w:r>
    </w:p>
    <w:p w:rsidR="00A1394A" w:rsidRPr="00746AD5" w:rsidRDefault="00A1394A" w:rsidP="00A1394A">
      <w:pPr>
        <w:ind w:right="-142"/>
        <w:jc w:val="both"/>
        <w:rPr>
          <w:rFonts w:cs="Simplified Arabic"/>
          <w:i/>
          <w:iCs/>
          <w:sz w:val="16"/>
          <w:szCs w:val="16"/>
          <w:rtl/>
        </w:rPr>
      </w:pPr>
    </w:p>
    <w:p w:rsidR="00F417D8" w:rsidRDefault="00F417D8" w:rsidP="00A1394A">
      <w:pPr>
        <w:jc w:val="lowKashida"/>
        <w:rPr>
          <w:rFonts w:cs="Simplified Arabic"/>
          <w:rtl/>
        </w:rPr>
      </w:pPr>
      <w:r>
        <w:rPr>
          <w:rFonts w:cs="Simplified Arabic" w:hint="cs"/>
          <w:rtl/>
        </w:rPr>
        <w:t>جميع المراسلات توجه إلى</w:t>
      </w:r>
      <w:r w:rsidR="00A1394A">
        <w:rPr>
          <w:rFonts w:cs="Simplified Arabic" w:hint="cs"/>
          <w:rtl/>
        </w:rPr>
        <w:t>:</w:t>
      </w:r>
      <w:r>
        <w:rPr>
          <w:rFonts w:cs="Simplified Arabic" w:hint="cs"/>
          <w:rtl/>
        </w:rPr>
        <w:t xml:space="preserve"> </w:t>
      </w:r>
    </w:p>
    <w:p w:rsidR="00F417D8" w:rsidRDefault="00F417D8" w:rsidP="00F417D8">
      <w:pPr>
        <w:pStyle w:val="Heading4"/>
        <w:jc w:val="lowKashida"/>
        <w:rPr>
          <w:rFonts w:cs="Simplified Arabic"/>
          <w:b w:val="0"/>
          <w:bCs w:val="0"/>
          <w:rtl/>
        </w:rPr>
      </w:pPr>
      <w:r>
        <w:rPr>
          <w:rFonts w:cs="Simplified Arabic"/>
          <w:rtl/>
        </w:rPr>
        <w:t>الجهاز المركزي للإحصاء الفلسطيني</w:t>
      </w:r>
      <w:r>
        <w:rPr>
          <w:rFonts w:cs="Simplified Arabic" w:hint="cs"/>
          <w:rtl/>
        </w:rPr>
        <w:t xml:space="preserve">  </w:t>
      </w:r>
    </w:p>
    <w:p w:rsidR="00F417D8" w:rsidRDefault="00F417D8" w:rsidP="00F417D8">
      <w:pPr>
        <w:jc w:val="lowKashida"/>
        <w:rPr>
          <w:rFonts w:cs="Simplified Arabic"/>
          <w:b/>
          <w:bCs/>
          <w:rtl/>
        </w:rPr>
      </w:pPr>
      <w:r>
        <w:rPr>
          <w:rFonts w:cs="Simplified Arabic"/>
          <w:b/>
          <w:bCs/>
          <w:rtl/>
        </w:rPr>
        <w:t>ص.ب.  1647</w:t>
      </w:r>
      <w:r>
        <w:rPr>
          <w:rFonts w:cs="Simplified Arabic" w:hint="cs"/>
          <w:b/>
          <w:bCs/>
          <w:rtl/>
        </w:rPr>
        <w:t>،</w:t>
      </w:r>
      <w:r>
        <w:rPr>
          <w:rFonts w:cs="Simplified Arabic"/>
          <w:b/>
          <w:bCs/>
          <w:rtl/>
        </w:rPr>
        <w:t xml:space="preserve"> رام الله – فلسطين</w:t>
      </w:r>
      <w:r>
        <w:rPr>
          <w:rFonts w:cs="Simplified Arabic" w:hint="cs"/>
          <w:b/>
          <w:bCs/>
          <w:rtl/>
        </w:rPr>
        <w:t xml:space="preserve"> .</w:t>
      </w:r>
    </w:p>
    <w:p w:rsidR="00F417D8" w:rsidRDefault="00F417D8" w:rsidP="00F417D8">
      <w:pPr>
        <w:jc w:val="lowKashida"/>
        <w:rPr>
          <w:rFonts w:cs="Simplified Arabic"/>
          <w:rtl/>
        </w:rPr>
      </w:pPr>
      <w:r>
        <w:rPr>
          <w:rFonts w:cs="Simplified Arabic"/>
          <w:rtl/>
        </w:rPr>
        <w:t xml:space="preserve">هاتف: </w:t>
      </w:r>
      <w:r>
        <w:rPr>
          <w:rFonts w:cs="Simplified Arabic"/>
        </w:rPr>
        <w:t>298 2700</w:t>
      </w:r>
      <w:r>
        <w:rPr>
          <w:rFonts w:cs="Simplified Arabic" w:hint="cs"/>
          <w:rtl/>
        </w:rPr>
        <w:t xml:space="preserve"> 2 (972/970)</w:t>
      </w:r>
    </w:p>
    <w:p w:rsidR="00F417D8" w:rsidRDefault="00F417D8" w:rsidP="00F417D8">
      <w:pPr>
        <w:jc w:val="lowKashida"/>
        <w:rPr>
          <w:rFonts w:cs="Simplified Arabic"/>
          <w:rtl/>
        </w:rPr>
      </w:pPr>
      <w:r>
        <w:rPr>
          <w:rFonts w:cs="Simplified Arabic"/>
          <w:rtl/>
        </w:rPr>
        <w:t xml:space="preserve">فاكس: </w:t>
      </w:r>
      <w:r>
        <w:rPr>
          <w:rFonts w:cs="Simplified Arabic"/>
        </w:rPr>
        <w:t>298 2710</w:t>
      </w:r>
      <w:r>
        <w:rPr>
          <w:rFonts w:cs="Simplified Arabic" w:hint="cs"/>
          <w:rtl/>
        </w:rPr>
        <w:t xml:space="preserve"> 2 (972/970)</w:t>
      </w:r>
    </w:p>
    <w:p w:rsidR="00F417D8" w:rsidRDefault="00F417D8" w:rsidP="00F417D8">
      <w:pPr>
        <w:jc w:val="lowKashida"/>
        <w:rPr>
          <w:rFonts w:cs="Simplified Arabic"/>
          <w:rtl/>
        </w:rPr>
      </w:pPr>
      <w:r>
        <w:rPr>
          <w:rFonts w:cs="Simplified Arabic" w:hint="cs"/>
          <w:rtl/>
        </w:rPr>
        <w:t>الرقم المجاني: 1800300300</w:t>
      </w:r>
    </w:p>
    <w:p w:rsidR="00F417D8" w:rsidRDefault="00F417D8" w:rsidP="00F417D8">
      <w:pPr>
        <w:jc w:val="lowKashida"/>
        <w:rPr>
          <w:rFonts w:cs="Simplified Arabic"/>
          <w:rtl/>
        </w:rPr>
      </w:pPr>
      <w:r>
        <w:rPr>
          <w:rFonts w:cs="Simplified Arabic"/>
          <w:rtl/>
        </w:rPr>
        <w:t xml:space="preserve">بريد إلكتروني: </w:t>
      </w:r>
      <w:hyperlink r:id="rId9" w:history="1">
        <w:r w:rsidRPr="002E6A3F">
          <w:rPr>
            <w:rStyle w:val="Hyperlink"/>
            <w:rFonts w:cs="Simplified Arabic"/>
            <w:color w:val="000000"/>
          </w:rPr>
          <w:t>diwan@pcbs.gov.ps</w:t>
        </w:r>
      </w:hyperlink>
    </w:p>
    <w:p w:rsidR="00F417D8" w:rsidRPr="0024089E" w:rsidRDefault="00F417D8" w:rsidP="00E40D66">
      <w:pPr>
        <w:jc w:val="lowKashida"/>
        <w:rPr>
          <w:rFonts w:cs="Simplified Arabic"/>
          <w:rtl/>
        </w:rPr>
      </w:pPr>
      <w:r w:rsidRPr="009914A1">
        <w:rPr>
          <w:rFonts w:cs="Simplified Arabic" w:hint="cs"/>
          <w:rtl/>
        </w:rPr>
        <w:t>ال</w:t>
      </w:r>
      <w:r w:rsidRPr="009914A1">
        <w:rPr>
          <w:rFonts w:cs="Simplified Arabic"/>
          <w:rtl/>
        </w:rPr>
        <w:t xml:space="preserve">صفحة </w:t>
      </w:r>
      <w:r w:rsidR="00E40D66">
        <w:rPr>
          <w:rFonts w:cs="Simplified Arabic" w:hint="cs"/>
          <w:rtl/>
        </w:rPr>
        <w:t>ال</w:t>
      </w:r>
      <w:r w:rsidRPr="009914A1">
        <w:rPr>
          <w:rFonts w:cs="Simplified Arabic"/>
          <w:rtl/>
        </w:rPr>
        <w:t xml:space="preserve">إلكترونية: </w:t>
      </w:r>
      <w:hyperlink r:id="rId10" w:history="1">
        <w:r w:rsidR="00E40D66" w:rsidRPr="00B54EF5">
          <w:rPr>
            <w:rStyle w:val="Hyperlink"/>
          </w:rPr>
          <w:t>http://www.pcbs.gov.ps</w:t>
        </w:r>
      </w:hyperlink>
      <w:r w:rsidR="00E40D66">
        <w:t xml:space="preserve"> </w:t>
      </w:r>
      <w:r w:rsidRPr="0024089E">
        <w:rPr>
          <w:rFonts w:cs="Simplified Arabic" w:hint="cs"/>
          <w:rtl/>
        </w:rPr>
        <w:t xml:space="preserve">                                </w:t>
      </w:r>
      <w:r>
        <w:rPr>
          <w:rFonts w:cs="Simplified Arabic" w:hint="cs"/>
          <w:rtl/>
        </w:rPr>
        <w:t xml:space="preserve">  </w:t>
      </w:r>
      <w:r w:rsidRPr="0024089E">
        <w:rPr>
          <w:rFonts w:cs="Simplified Arabic" w:hint="cs"/>
          <w:rtl/>
        </w:rPr>
        <w:t xml:space="preserve">    </w:t>
      </w:r>
      <w:r>
        <w:rPr>
          <w:rFonts w:cs="Simplified Arabic" w:hint="cs"/>
          <w:b/>
          <w:bCs/>
          <w:rtl/>
        </w:rPr>
        <w:t xml:space="preserve">         </w:t>
      </w:r>
      <w:r w:rsidRPr="009914A1">
        <w:rPr>
          <w:rFonts w:cs="Simplified Arabic" w:hint="cs"/>
          <w:b/>
          <w:bCs/>
          <w:rtl/>
        </w:rPr>
        <w:t xml:space="preserve">           </w:t>
      </w:r>
      <w:r>
        <w:rPr>
          <w:rFonts w:cs="Simplified Arabic" w:hint="cs"/>
          <w:b/>
          <w:bCs/>
          <w:rtl/>
        </w:rPr>
        <w:t>الرمز</w:t>
      </w:r>
      <w:r w:rsidRPr="00952D59">
        <w:rPr>
          <w:rFonts w:cs="Simplified Arabic" w:hint="cs"/>
          <w:b/>
          <w:bCs/>
          <w:rtl/>
        </w:rPr>
        <w:t xml:space="preserve"> المرجع</w:t>
      </w:r>
      <w:r>
        <w:rPr>
          <w:rFonts w:cs="Simplified Arabic" w:hint="cs"/>
          <w:b/>
          <w:bCs/>
          <w:rtl/>
        </w:rPr>
        <w:t>ي</w:t>
      </w:r>
      <w:r w:rsidR="003B3DDA">
        <w:rPr>
          <w:rFonts w:cs="Simplified Arabic" w:hint="cs"/>
          <w:b/>
          <w:bCs/>
          <w:rtl/>
        </w:rPr>
        <w:t>:</w:t>
      </w:r>
      <w:r>
        <w:rPr>
          <w:rFonts w:cs="Simplified Arabic"/>
          <w:b/>
          <w:bCs/>
        </w:rPr>
        <w:t xml:space="preserve"> </w:t>
      </w:r>
      <w:r w:rsidR="003B3DDA" w:rsidRPr="003B3DDA">
        <w:rPr>
          <w:rFonts w:cs="Simplified Arabic" w:hint="cs"/>
          <w:b/>
          <w:bCs/>
          <w:rtl/>
        </w:rPr>
        <w:t>2212</w:t>
      </w:r>
    </w:p>
    <w:p w:rsidR="000929CC" w:rsidRPr="00002D0A" w:rsidRDefault="000929CC" w:rsidP="00530C21">
      <w:pPr>
        <w:rPr>
          <w:rtl/>
          <w:lang w:eastAsia="en-US"/>
        </w:rPr>
      </w:pPr>
    </w:p>
    <w:p w:rsidR="00967E74" w:rsidRDefault="003F0D02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  <w:r>
        <w:object w:dxaOrig="9308" w:dyaOrig="1316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.8pt;height:691.85pt" o:ole="">
            <v:imagedata r:id="rId11" o:title=""/>
          </v:shape>
          <o:OLEObject Type="Embed" ProgID="MSPhotoEd.3" ShapeID="_x0000_i1025" DrawAspect="Content" ObjectID="_1533979547" r:id="rId12"/>
        </w:object>
      </w: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967E74">
      <w:pPr>
        <w:pStyle w:val="Title"/>
        <w:rPr>
          <w:rFonts w:cs="Simplified Arabic"/>
          <w:sz w:val="28"/>
          <w:rtl/>
        </w:rPr>
      </w:pPr>
      <w:r>
        <w:rPr>
          <w:rFonts w:cs="Simplified Arabic"/>
          <w:sz w:val="28"/>
          <w:rtl/>
        </w:rPr>
        <w:lastRenderedPageBreak/>
        <w:t>شكر وتقدير</w:t>
      </w:r>
    </w:p>
    <w:p w:rsidR="00967E74" w:rsidRPr="00A4511A" w:rsidRDefault="00967E74" w:rsidP="00967E74">
      <w:pPr>
        <w:jc w:val="lowKashida"/>
        <w:rPr>
          <w:rFonts w:ascii="Simplified Arabic" w:hAnsi="Simplified Arabic" w:cs="Simplified Arabic"/>
          <w:b/>
          <w:bCs/>
          <w:rtl/>
        </w:rPr>
      </w:pPr>
    </w:p>
    <w:p w:rsidR="00763B1F" w:rsidRPr="00DA6C65" w:rsidRDefault="00763B1F" w:rsidP="00C40EF1">
      <w:pPr>
        <w:pStyle w:val="BodyText"/>
        <w:rPr>
          <w:rFonts w:ascii="Simplified Arabic" w:hAnsi="Simplified Arabic" w:cs="Simplified Arabic"/>
          <w:b/>
          <w:bCs/>
          <w:szCs w:val="24"/>
          <w:rtl/>
        </w:rPr>
      </w:pPr>
      <w:r w:rsidRPr="00DA6C65">
        <w:rPr>
          <w:rFonts w:ascii="Simplified Arabic" w:hAnsi="Simplified Arabic" w:cs="Simplified Arabic"/>
          <w:b/>
          <w:bCs/>
          <w:szCs w:val="24"/>
          <w:rtl/>
        </w:rPr>
        <w:t xml:space="preserve">يتقدم الجهاز المركزي للإحصاء الفلسطيني بالشكر والتقدير إلى </w:t>
      </w:r>
      <w:r w:rsidRPr="00DA6C65">
        <w:rPr>
          <w:rFonts w:ascii="Simplified Arabic" w:hAnsi="Simplified Arabic" w:cs="Simplified Arabic" w:hint="cs"/>
          <w:b/>
          <w:bCs/>
          <w:szCs w:val="24"/>
          <w:rtl/>
        </w:rPr>
        <w:t>المؤسسات الفلسطينية العاملة في مجال الابداع</w:t>
      </w:r>
      <w:r w:rsidRPr="00DA6C65">
        <w:rPr>
          <w:rFonts w:ascii="Simplified Arabic" w:hAnsi="Simplified Arabic" w:cs="Simplified Arabic"/>
          <w:b/>
          <w:bCs/>
          <w:szCs w:val="24"/>
          <w:rtl/>
        </w:rPr>
        <w:t xml:space="preserve"> التي ساهمت في </w:t>
      </w:r>
      <w:r w:rsidRPr="00DA6C65">
        <w:rPr>
          <w:rFonts w:ascii="Simplified Arabic" w:hAnsi="Simplified Arabic" w:cs="Simplified Arabic" w:hint="cs"/>
          <w:b/>
          <w:bCs/>
          <w:szCs w:val="24"/>
          <w:rtl/>
        </w:rPr>
        <w:t>انجاح جمع بيانات هذه الدراسة و</w:t>
      </w:r>
      <w:r w:rsidRPr="00DA6C65">
        <w:rPr>
          <w:rFonts w:ascii="Simplified Arabic" w:hAnsi="Simplified Arabic" w:cs="Simplified Arabic"/>
          <w:b/>
          <w:bCs/>
          <w:szCs w:val="24"/>
          <w:rtl/>
        </w:rPr>
        <w:t xml:space="preserve">جميع </w:t>
      </w:r>
      <w:r w:rsidRPr="00DA6C65">
        <w:rPr>
          <w:rFonts w:ascii="Simplified Arabic" w:hAnsi="Simplified Arabic" w:cs="Simplified Arabic" w:hint="cs"/>
          <w:b/>
          <w:bCs/>
          <w:szCs w:val="24"/>
          <w:rtl/>
        </w:rPr>
        <w:t>المشاركين</w:t>
      </w:r>
      <w:r w:rsidRPr="00DA6C65">
        <w:rPr>
          <w:rFonts w:ascii="Simplified Arabic" w:hAnsi="Simplified Arabic" w:cs="Simplified Arabic"/>
          <w:b/>
          <w:bCs/>
          <w:szCs w:val="24"/>
          <w:rtl/>
        </w:rPr>
        <w:t xml:space="preserve"> في </w:t>
      </w:r>
      <w:r w:rsidRPr="00DA6C65">
        <w:rPr>
          <w:rFonts w:ascii="Simplified Arabic" w:hAnsi="Simplified Arabic" w:cs="Simplified Arabic" w:hint="cs"/>
          <w:b/>
          <w:bCs/>
          <w:szCs w:val="24"/>
          <w:rtl/>
        </w:rPr>
        <w:t xml:space="preserve">هذه الدراسة </w:t>
      </w:r>
      <w:r w:rsidRPr="00DA6C65">
        <w:rPr>
          <w:rFonts w:ascii="Simplified Arabic" w:hAnsi="Simplified Arabic" w:cs="Simplified Arabic"/>
          <w:b/>
          <w:bCs/>
          <w:szCs w:val="24"/>
          <w:rtl/>
        </w:rPr>
        <w:t>لما أبدوه من حرص منقطع النظير أثناء تأدية واجبهم.</w:t>
      </w:r>
    </w:p>
    <w:p w:rsidR="00763B1F" w:rsidRPr="00DA6C65" w:rsidRDefault="00763B1F" w:rsidP="00763B1F">
      <w:pPr>
        <w:pStyle w:val="BodyText"/>
        <w:rPr>
          <w:rFonts w:ascii="Simplified Arabic" w:hAnsi="Simplified Arabic" w:cs="Simplified Arabic"/>
          <w:b/>
          <w:bCs/>
          <w:szCs w:val="24"/>
          <w:rtl/>
        </w:rPr>
      </w:pPr>
    </w:p>
    <w:p w:rsidR="00763B1F" w:rsidRPr="00DA6C65" w:rsidRDefault="00763B1F" w:rsidP="009776D7">
      <w:pPr>
        <w:pStyle w:val="BodyText"/>
        <w:rPr>
          <w:rFonts w:ascii="Simplified Arabic" w:hAnsi="Simplified Arabic" w:cs="Simplified Arabic"/>
          <w:b/>
          <w:bCs/>
          <w:szCs w:val="24"/>
          <w:rtl/>
        </w:rPr>
      </w:pPr>
      <w:r w:rsidRPr="00DA6C65">
        <w:rPr>
          <w:rFonts w:ascii="Simplified Arabic" w:hAnsi="Simplified Arabic" w:cs="Simplified Arabic"/>
          <w:b/>
          <w:bCs/>
          <w:szCs w:val="24"/>
          <w:rtl/>
        </w:rPr>
        <w:t xml:space="preserve">لقد تم </w:t>
      </w:r>
      <w:r w:rsidRPr="00DA6C65">
        <w:rPr>
          <w:rFonts w:ascii="Simplified Arabic" w:hAnsi="Simplified Arabic" w:cs="Simplified Arabic" w:hint="cs"/>
          <w:b/>
          <w:bCs/>
          <w:szCs w:val="24"/>
          <w:rtl/>
        </w:rPr>
        <w:t>ال</w:t>
      </w:r>
      <w:r w:rsidRPr="00DA6C65">
        <w:rPr>
          <w:rFonts w:ascii="Simplified Arabic" w:hAnsi="Simplified Arabic" w:cs="Simplified Arabic"/>
          <w:b/>
          <w:bCs/>
          <w:szCs w:val="24"/>
          <w:rtl/>
        </w:rPr>
        <w:t xml:space="preserve">تخطيط </w:t>
      </w:r>
      <w:r w:rsidRPr="00DA6C65">
        <w:rPr>
          <w:rFonts w:ascii="Simplified Arabic" w:hAnsi="Simplified Arabic" w:cs="Simplified Arabic" w:hint="cs"/>
          <w:b/>
          <w:bCs/>
          <w:szCs w:val="24"/>
          <w:rtl/>
        </w:rPr>
        <w:t>لدراسة مؤشرات ال</w:t>
      </w:r>
      <w:r w:rsidR="001A49ED">
        <w:rPr>
          <w:rFonts w:ascii="Simplified Arabic" w:hAnsi="Simplified Arabic" w:cs="Simplified Arabic" w:hint="cs"/>
          <w:b/>
          <w:bCs/>
          <w:szCs w:val="24"/>
          <w:rtl/>
        </w:rPr>
        <w:t>إ</w:t>
      </w:r>
      <w:r w:rsidRPr="00DA6C65">
        <w:rPr>
          <w:rFonts w:ascii="Simplified Arabic" w:hAnsi="Simplified Arabic" w:cs="Simplified Arabic" w:hint="cs"/>
          <w:b/>
          <w:bCs/>
          <w:szCs w:val="24"/>
          <w:rtl/>
        </w:rPr>
        <w:t xml:space="preserve">بداع في فلسطين ضمن برنامج </w:t>
      </w:r>
      <w:r w:rsidR="001A49ED">
        <w:rPr>
          <w:rFonts w:ascii="Simplified Arabic" w:hAnsi="Simplified Arabic" w:cs="Simplified Arabic" w:hint="cs"/>
          <w:b/>
          <w:bCs/>
          <w:szCs w:val="24"/>
          <w:rtl/>
        </w:rPr>
        <w:t>إ</w:t>
      </w:r>
      <w:r w:rsidRPr="00DA6C65">
        <w:rPr>
          <w:rFonts w:ascii="Simplified Arabic" w:hAnsi="Simplified Arabic" w:cs="Simplified Arabic" w:hint="cs"/>
          <w:b/>
          <w:bCs/>
          <w:szCs w:val="24"/>
          <w:rtl/>
        </w:rPr>
        <w:t>حصاءات العلم والتكنولوجيا وبتوصيات من اللجنة الاستشارية لهذه ال</w:t>
      </w:r>
      <w:r w:rsidR="002B0A10">
        <w:rPr>
          <w:rFonts w:ascii="Simplified Arabic" w:hAnsi="Simplified Arabic" w:cs="Simplified Arabic" w:hint="cs"/>
          <w:b/>
          <w:bCs/>
          <w:szCs w:val="24"/>
          <w:rtl/>
        </w:rPr>
        <w:t>إ</w:t>
      </w:r>
      <w:r w:rsidRPr="00DA6C65">
        <w:rPr>
          <w:rFonts w:ascii="Simplified Arabic" w:hAnsi="Simplified Arabic" w:cs="Simplified Arabic" w:hint="cs"/>
          <w:b/>
          <w:bCs/>
          <w:szCs w:val="24"/>
          <w:rtl/>
        </w:rPr>
        <w:t>حصاءات</w:t>
      </w:r>
      <w:r w:rsidRPr="00DA6C65">
        <w:rPr>
          <w:rFonts w:ascii="Simplified Arabic" w:hAnsi="Simplified Arabic" w:cs="Simplified Arabic"/>
          <w:b/>
          <w:bCs/>
          <w:szCs w:val="24"/>
          <w:rtl/>
        </w:rPr>
        <w:t xml:space="preserve"> </w:t>
      </w:r>
      <w:r w:rsidR="001A49ED">
        <w:rPr>
          <w:rFonts w:ascii="Simplified Arabic" w:hAnsi="Simplified Arabic" w:cs="Simplified Arabic" w:hint="cs"/>
          <w:b/>
          <w:bCs/>
          <w:szCs w:val="24"/>
          <w:rtl/>
        </w:rPr>
        <w:t>بإدارة الخبير الوطني د.</w:t>
      </w:r>
      <w:r w:rsidRPr="00DA6C65">
        <w:rPr>
          <w:rFonts w:ascii="Simplified Arabic" w:hAnsi="Simplified Arabic" w:cs="Simplified Arabic" w:hint="cs"/>
          <w:b/>
          <w:bCs/>
          <w:szCs w:val="24"/>
          <w:rtl/>
        </w:rPr>
        <w:t xml:space="preserve"> رابح مرار </w:t>
      </w:r>
      <w:r w:rsidR="00F2426A">
        <w:rPr>
          <w:rFonts w:ascii="Simplified Arabic" w:hAnsi="Simplified Arabic" w:cs="Simplified Arabic" w:hint="cs"/>
          <w:b/>
          <w:bCs/>
          <w:szCs w:val="24"/>
          <w:rtl/>
        </w:rPr>
        <w:t>كمستشار محلي</w:t>
      </w:r>
      <w:r w:rsidRPr="00DA6C65">
        <w:rPr>
          <w:rFonts w:ascii="Simplified Arabic" w:hAnsi="Simplified Arabic" w:cs="Simplified Arabic" w:hint="cs"/>
          <w:b/>
          <w:bCs/>
          <w:szCs w:val="24"/>
          <w:rtl/>
        </w:rPr>
        <w:t xml:space="preserve"> و</w:t>
      </w:r>
      <w:r w:rsidRPr="00DA6C65">
        <w:rPr>
          <w:rFonts w:ascii="Simplified Arabic" w:hAnsi="Simplified Arabic" w:cs="Simplified Arabic"/>
          <w:b/>
          <w:bCs/>
          <w:szCs w:val="24"/>
          <w:rtl/>
        </w:rPr>
        <w:t xml:space="preserve">فريق فني من الجهاز المركزي للإحصاء الفلسطيني، وبدعم مالي مشترك بين كل من دولة فلسطين </w:t>
      </w:r>
      <w:r w:rsidR="009776D7">
        <w:rPr>
          <w:rFonts w:ascii="Simplified Arabic" w:hAnsi="Simplified Arabic" w:cs="Simplified Arabic" w:hint="cs"/>
          <w:b/>
          <w:bCs/>
          <w:szCs w:val="24"/>
          <w:rtl/>
        </w:rPr>
        <w:t>و</w:t>
      </w:r>
      <w:r w:rsidRPr="00DA6C65">
        <w:rPr>
          <w:rFonts w:ascii="Simplified Arabic" w:hAnsi="Simplified Arabic" w:cs="Simplified Arabic"/>
          <w:b/>
          <w:bCs/>
          <w:szCs w:val="24"/>
          <w:rtl/>
        </w:rPr>
        <w:t>مجموعة التمويل الرئيسية للجهاز (</w:t>
      </w:r>
      <w:r w:rsidRPr="00DA6C65">
        <w:rPr>
          <w:rFonts w:ascii="Simplified Arabic" w:hAnsi="Simplified Arabic" w:cs="Simplified Arabic"/>
          <w:b/>
          <w:bCs/>
          <w:szCs w:val="24"/>
        </w:rPr>
        <w:t>CFG</w:t>
      </w:r>
      <w:r w:rsidRPr="00DA6C65">
        <w:rPr>
          <w:rFonts w:ascii="Simplified Arabic" w:hAnsi="Simplified Arabic" w:cs="Simplified Arabic"/>
          <w:b/>
          <w:bCs/>
          <w:szCs w:val="24"/>
          <w:rtl/>
        </w:rPr>
        <w:t xml:space="preserve">) لعام </w:t>
      </w:r>
      <w:r w:rsidR="006F1A54" w:rsidRPr="00DA6C65">
        <w:rPr>
          <w:rFonts w:ascii="Simplified Arabic" w:hAnsi="Simplified Arabic" w:cs="Simplified Arabic" w:hint="cs"/>
          <w:b/>
          <w:bCs/>
          <w:szCs w:val="24"/>
          <w:rtl/>
        </w:rPr>
        <w:t>2016</w:t>
      </w:r>
      <w:r w:rsidRPr="00DA6C65">
        <w:rPr>
          <w:rFonts w:ascii="Simplified Arabic" w:hAnsi="Simplified Arabic" w:cs="Simplified Arabic"/>
          <w:b/>
          <w:bCs/>
          <w:szCs w:val="24"/>
          <w:rtl/>
        </w:rPr>
        <w:t xml:space="preserve"> ممثلة بمكتب الممثلية النرويجية لدى</w:t>
      </w:r>
      <w:r w:rsidR="00F2426A">
        <w:rPr>
          <w:rFonts w:ascii="Simplified Arabic" w:hAnsi="Simplified Arabic" w:cs="Simplified Arabic" w:hint="cs"/>
          <w:b/>
          <w:bCs/>
          <w:szCs w:val="24"/>
          <w:rtl/>
        </w:rPr>
        <w:t xml:space="preserve"> دولة</w:t>
      </w:r>
      <w:r w:rsidRPr="00DA6C65">
        <w:rPr>
          <w:rFonts w:ascii="Simplified Arabic" w:hAnsi="Simplified Arabic" w:cs="Simplified Arabic"/>
          <w:b/>
          <w:bCs/>
          <w:szCs w:val="24"/>
          <w:rtl/>
        </w:rPr>
        <w:t xml:space="preserve"> فلسطين</w:t>
      </w:r>
      <w:r w:rsidR="00BD0E2A">
        <w:rPr>
          <w:rFonts w:ascii="Simplified Arabic" w:hAnsi="Simplified Arabic" w:cs="Simplified Arabic" w:hint="cs"/>
          <w:b/>
          <w:bCs/>
          <w:szCs w:val="24"/>
          <w:rtl/>
        </w:rPr>
        <w:t>،</w:t>
      </w:r>
      <w:r w:rsidRPr="00DA6C65">
        <w:rPr>
          <w:rFonts w:ascii="Simplified Arabic" w:hAnsi="Simplified Arabic" w:cs="Simplified Arabic"/>
          <w:b/>
          <w:bCs/>
          <w:szCs w:val="24"/>
          <w:rtl/>
        </w:rPr>
        <w:t xml:space="preserve"> الوكالة السويسرية للتنمية</w:t>
      </w:r>
      <w:r w:rsidR="009776D7">
        <w:rPr>
          <w:rFonts w:ascii="Simplified Arabic" w:hAnsi="Simplified Arabic" w:cs="Simplified Arabic" w:hint="cs"/>
          <w:b/>
          <w:bCs/>
          <w:szCs w:val="24"/>
          <w:rtl/>
        </w:rPr>
        <w:t xml:space="preserve"> </w:t>
      </w:r>
      <w:r w:rsidRPr="00DA6C65">
        <w:rPr>
          <w:rFonts w:ascii="Simplified Arabic" w:hAnsi="Simplified Arabic" w:cs="Simplified Arabic"/>
          <w:b/>
          <w:bCs/>
          <w:szCs w:val="24"/>
          <w:rtl/>
        </w:rPr>
        <w:t>والتعاون (</w:t>
      </w:r>
      <w:r w:rsidRPr="00DA6C65">
        <w:rPr>
          <w:rFonts w:ascii="Simplified Arabic" w:hAnsi="Simplified Arabic" w:cs="Simplified Arabic"/>
          <w:b/>
          <w:bCs/>
          <w:szCs w:val="24"/>
        </w:rPr>
        <w:t>SDC</w:t>
      </w:r>
      <w:r w:rsidRPr="00DA6C65">
        <w:rPr>
          <w:rFonts w:ascii="Simplified Arabic" w:hAnsi="Simplified Arabic" w:cs="Simplified Arabic"/>
          <w:b/>
          <w:bCs/>
          <w:szCs w:val="24"/>
          <w:rtl/>
        </w:rPr>
        <w:t>).</w:t>
      </w:r>
    </w:p>
    <w:p w:rsidR="00763B1F" w:rsidRPr="00DA6C65" w:rsidRDefault="00763B1F" w:rsidP="00763B1F">
      <w:pPr>
        <w:pStyle w:val="BodyText"/>
        <w:rPr>
          <w:rFonts w:ascii="Simplified Arabic" w:hAnsi="Simplified Arabic" w:cs="Simplified Arabic"/>
          <w:b/>
          <w:bCs/>
          <w:szCs w:val="24"/>
          <w:rtl/>
        </w:rPr>
      </w:pPr>
    </w:p>
    <w:p w:rsidR="00763B1F" w:rsidRPr="00DA6C65" w:rsidRDefault="00763B1F" w:rsidP="00F2426A">
      <w:pPr>
        <w:pStyle w:val="BodyText"/>
        <w:rPr>
          <w:rFonts w:ascii="Simplified Arabic" w:hAnsi="Simplified Arabic" w:cs="Simplified Arabic"/>
          <w:b/>
          <w:bCs/>
          <w:szCs w:val="24"/>
          <w:rtl/>
        </w:rPr>
      </w:pPr>
      <w:r w:rsidRPr="00DA6C65">
        <w:rPr>
          <w:rFonts w:ascii="Simplified Arabic" w:hAnsi="Simplified Arabic" w:cs="Simplified Arabic"/>
          <w:b/>
          <w:bCs/>
          <w:szCs w:val="24"/>
          <w:rtl/>
        </w:rPr>
        <w:t xml:space="preserve">يتقدم الجهاز المركزي للإحصاء الفلسطيني </w:t>
      </w:r>
      <w:r w:rsidR="00F2426A">
        <w:rPr>
          <w:rFonts w:ascii="Simplified Arabic" w:hAnsi="Simplified Arabic" w:cs="Simplified Arabic" w:hint="cs"/>
          <w:b/>
          <w:bCs/>
          <w:szCs w:val="24"/>
          <w:rtl/>
        </w:rPr>
        <w:t xml:space="preserve">بجزيل </w:t>
      </w:r>
      <w:r w:rsidRPr="00DA6C65">
        <w:rPr>
          <w:rFonts w:ascii="Simplified Arabic" w:hAnsi="Simplified Arabic" w:cs="Simplified Arabic"/>
          <w:b/>
          <w:bCs/>
          <w:szCs w:val="24"/>
          <w:rtl/>
        </w:rPr>
        <w:t>الشكر والتقدير الى أعضاء مجموعة التمويل الرئيسية للجهاز (</w:t>
      </w:r>
      <w:r w:rsidRPr="00DA6C65">
        <w:rPr>
          <w:rFonts w:ascii="Simplified Arabic" w:hAnsi="Simplified Arabic" w:cs="Simplified Arabic"/>
          <w:b/>
          <w:bCs/>
          <w:szCs w:val="24"/>
        </w:rPr>
        <w:t>CFG</w:t>
      </w:r>
      <w:r w:rsidRPr="00DA6C65">
        <w:rPr>
          <w:rFonts w:ascii="Simplified Arabic" w:hAnsi="Simplified Arabic" w:cs="Simplified Arabic"/>
          <w:b/>
          <w:bCs/>
          <w:szCs w:val="24"/>
          <w:rtl/>
        </w:rPr>
        <w:t xml:space="preserve">) الذين ساهموا بالتمويل على مساهمتهم القيمة في </w:t>
      </w:r>
      <w:r w:rsidR="00F2426A">
        <w:rPr>
          <w:rFonts w:ascii="Simplified Arabic" w:hAnsi="Simplified Arabic" w:cs="Simplified Arabic" w:hint="cs"/>
          <w:b/>
          <w:bCs/>
          <w:szCs w:val="24"/>
          <w:rtl/>
        </w:rPr>
        <w:t>إعداد</w:t>
      </w:r>
      <w:r w:rsidRPr="00DA6C65">
        <w:rPr>
          <w:rFonts w:ascii="Simplified Arabic" w:hAnsi="Simplified Arabic" w:cs="Simplified Arabic"/>
          <w:b/>
          <w:bCs/>
          <w:szCs w:val="24"/>
          <w:rtl/>
        </w:rPr>
        <w:t xml:space="preserve"> </w:t>
      </w:r>
      <w:r w:rsidRPr="00DA6C65">
        <w:rPr>
          <w:rFonts w:ascii="Simplified Arabic" w:hAnsi="Simplified Arabic" w:cs="Simplified Arabic" w:hint="cs"/>
          <w:b/>
          <w:bCs/>
          <w:szCs w:val="24"/>
          <w:rtl/>
        </w:rPr>
        <w:t>هذه الدراسة</w:t>
      </w:r>
      <w:r w:rsidRPr="00DA6C65">
        <w:rPr>
          <w:rFonts w:ascii="Simplified Arabic" w:hAnsi="Simplified Arabic" w:cs="Simplified Arabic"/>
          <w:b/>
          <w:bCs/>
          <w:szCs w:val="24"/>
          <w:rtl/>
        </w:rPr>
        <w:t>.</w:t>
      </w:r>
    </w:p>
    <w:p w:rsidR="00763B1F" w:rsidRPr="00B20D04" w:rsidRDefault="00763B1F" w:rsidP="00763B1F">
      <w:pPr>
        <w:pStyle w:val="BodyText"/>
        <w:rPr>
          <w:rFonts w:ascii="Simplified Arabic" w:hAnsi="Simplified Arabic" w:cs="Simplified Arabic"/>
          <w:b/>
          <w:bCs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B53D3" w:rsidRDefault="003B53D3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B53D3" w:rsidRDefault="003B53D3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B53D3" w:rsidRDefault="003B53D3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B53D3" w:rsidRDefault="003B53D3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6A25FE">
      <w:pPr>
        <w:rPr>
          <w:rFonts w:cs="Simplified Arabic"/>
          <w:b/>
          <w:bCs/>
          <w:sz w:val="28"/>
          <w:szCs w:val="28"/>
          <w:rtl/>
        </w:rPr>
      </w:pPr>
    </w:p>
    <w:p w:rsidR="008C25E6" w:rsidRP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8C25E6">
        <w:rPr>
          <w:rFonts w:cs="Simplified Arabic"/>
          <w:b/>
          <w:bCs/>
          <w:sz w:val="28"/>
          <w:szCs w:val="28"/>
          <w:rtl/>
        </w:rPr>
        <w:lastRenderedPageBreak/>
        <w:t>فريق العمل</w:t>
      </w:r>
    </w:p>
    <w:p w:rsidR="008C25E6" w:rsidRPr="003B53D3" w:rsidRDefault="008C25E6" w:rsidP="008C25E6">
      <w:pPr>
        <w:jc w:val="center"/>
        <w:rPr>
          <w:rFonts w:cs="Simplified Arabic"/>
          <w:b/>
          <w:bCs/>
          <w:sz w:val="24"/>
          <w:szCs w:val="24"/>
          <w:highlight w:val="yellow"/>
          <w:rtl/>
        </w:rPr>
      </w:pPr>
    </w:p>
    <w:tbl>
      <w:tblPr>
        <w:bidiVisual/>
        <w:tblW w:w="8258" w:type="dxa"/>
        <w:jc w:val="center"/>
        <w:tblLayout w:type="fixed"/>
        <w:tblLook w:val="0000"/>
      </w:tblPr>
      <w:tblGrid>
        <w:gridCol w:w="468"/>
        <w:gridCol w:w="3376"/>
        <w:gridCol w:w="2763"/>
        <w:gridCol w:w="923"/>
        <w:gridCol w:w="728"/>
      </w:tblGrid>
      <w:tr w:rsidR="008C25E6" w:rsidRPr="008C25E6" w:rsidTr="002A3C0C">
        <w:trPr>
          <w:trHeight w:val="340"/>
          <w:jc w:val="center"/>
        </w:trPr>
        <w:tc>
          <w:tcPr>
            <w:tcW w:w="468" w:type="dxa"/>
          </w:tcPr>
          <w:p w:rsidR="008C25E6" w:rsidRPr="008C25E6" w:rsidRDefault="008C25E6" w:rsidP="008C25E6">
            <w:pPr>
              <w:pStyle w:val="Header"/>
              <w:numPr>
                <w:ilvl w:val="0"/>
                <w:numId w:val="72"/>
              </w:numPr>
              <w:autoSpaceDE w:val="0"/>
              <w:autoSpaceDN w:val="0"/>
              <w:ind w:right="0"/>
              <w:jc w:val="center"/>
              <w:rPr>
                <w:rFonts w:ascii="Simplified Arabic" w:hAnsi="Simplified Arabic" w:cs="Simplified Arabic"/>
                <w:sz w:val="24"/>
                <w:szCs w:val="24"/>
              </w:rPr>
            </w:pPr>
          </w:p>
        </w:tc>
        <w:tc>
          <w:tcPr>
            <w:tcW w:w="3376" w:type="dxa"/>
          </w:tcPr>
          <w:p w:rsidR="008C25E6" w:rsidRPr="008C25E6" w:rsidRDefault="008C25E6" w:rsidP="00045489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8C25E6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إعداد ال</w:t>
            </w:r>
            <w:r w:rsidR="00045489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دراسة</w:t>
            </w:r>
          </w:p>
        </w:tc>
        <w:tc>
          <w:tcPr>
            <w:tcW w:w="2763" w:type="dxa"/>
          </w:tcPr>
          <w:p w:rsidR="008C25E6" w:rsidRPr="008C25E6" w:rsidRDefault="008C25E6" w:rsidP="00194B18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1651" w:type="dxa"/>
            <w:gridSpan w:val="2"/>
          </w:tcPr>
          <w:p w:rsidR="008C25E6" w:rsidRPr="008C25E6" w:rsidRDefault="008C25E6" w:rsidP="00194B18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</w:tr>
      <w:tr w:rsidR="008C25E6" w:rsidRPr="008C25E6" w:rsidTr="002A3C0C">
        <w:trPr>
          <w:trHeight w:val="505"/>
          <w:jc w:val="center"/>
        </w:trPr>
        <w:tc>
          <w:tcPr>
            <w:tcW w:w="468" w:type="dxa"/>
          </w:tcPr>
          <w:p w:rsidR="008C25E6" w:rsidRPr="008C25E6" w:rsidRDefault="008C25E6" w:rsidP="00194B18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376" w:type="dxa"/>
            <w:vAlign w:val="center"/>
          </w:tcPr>
          <w:p w:rsidR="008C25E6" w:rsidRPr="008C25E6" w:rsidRDefault="008C25E6" w:rsidP="003C234E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8C25E6">
              <w:rPr>
                <w:rFonts w:ascii="Simplified Arabic" w:hAnsi="Simplified Arabic" w:cs="Simplified Arabic"/>
                <w:sz w:val="24"/>
                <w:szCs w:val="24"/>
                <w:rtl/>
              </w:rPr>
              <w:t>د. رابح مرار</w:t>
            </w:r>
          </w:p>
        </w:tc>
        <w:tc>
          <w:tcPr>
            <w:tcW w:w="2763" w:type="dxa"/>
          </w:tcPr>
          <w:p w:rsidR="008C25E6" w:rsidRPr="003C234E" w:rsidRDefault="003C234E" w:rsidP="00194B18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3C234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مستشار محلي</w:t>
            </w:r>
          </w:p>
        </w:tc>
        <w:tc>
          <w:tcPr>
            <w:tcW w:w="1651" w:type="dxa"/>
            <w:gridSpan w:val="2"/>
          </w:tcPr>
          <w:p w:rsidR="008C25E6" w:rsidRPr="008C25E6" w:rsidRDefault="008C25E6" w:rsidP="00194B18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3C234E" w:rsidRPr="008C25E6" w:rsidTr="002A3C0C">
        <w:trPr>
          <w:trHeight w:val="340"/>
          <w:jc w:val="center"/>
        </w:trPr>
        <w:tc>
          <w:tcPr>
            <w:tcW w:w="468" w:type="dxa"/>
          </w:tcPr>
          <w:p w:rsidR="003C234E" w:rsidRPr="008C25E6" w:rsidRDefault="003C234E" w:rsidP="003C234E">
            <w:pPr>
              <w:pStyle w:val="Header"/>
              <w:autoSpaceDE w:val="0"/>
              <w:autoSpaceDN w:val="0"/>
              <w:ind w:left="357" w:right="720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376" w:type="dxa"/>
          </w:tcPr>
          <w:p w:rsidR="003C234E" w:rsidRPr="008C25E6" w:rsidRDefault="003C234E" w:rsidP="00194B18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2763" w:type="dxa"/>
          </w:tcPr>
          <w:p w:rsidR="003C234E" w:rsidRPr="008C25E6" w:rsidRDefault="003C234E" w:rsidP="00194B18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51" w:type="dxa"/>
            <w:gridSpan w:val="2"/>
          </w:tcPr>
          <w:p w:rsidR="003C234E" w:rsidRPr="008C25E6" w:rsidRDefault="003C234E" w:rsidP="00194B18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DC2586" w:rsidRPr="008C25E6" w:rsidTr="002A3C0C">
        <w:trPr>
          <w:trHeight w:val="340"/>
          <w:jc w:val="center"/>
        </w:trPr>
        <w:tc>
          <w:tcPr>
            <w:tcW w:w="468" w:type="dxa"/>
          </w:tcPr>
          <w:p w:rsidR="00DC2586" w:rsidRPr="008C25E6" w:rsidRDefault="00DC2586" w:rsidP="008C25E6">
            <w:pPr>
              <w:pStyle w:val="Header"/>
              <w:numPr>
                <w:ilvl w:val="0"/>
                <w:numId w:val="73"/>
              </w:numPr>
              <w:autoSpaceDE w:val="0"/>
              <w:autoSpaceDN w:val="0"/>
              <w:ind w:left="357" w:right="0" w:hanging="357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376" w:type="dxa"/>
          </w:tcPr>
          <w:p w:rsidR="00DC2586" w:rsidRPr="00DC2586" w:rsidRDefault="00DC2586" w:rsidP="00DC2586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C2586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ت</w:t>
            </w:r>
            <w:r w:rsidRPr="00DC2586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د</w:t>
            </w:r>
            <w:r w:rsidRPr="00DC2586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ق</w:t>
            </w:r>
            <w:r w:rsidRPr="00DC2586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يق مع</w:t>
            </w:r>
            <w:r w:rsidRPr="00DC2586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</w:t>
            </w:r>
            <w:r w:rsidRPr="00DC2586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ي</w:t>
            </w:r>
            <w:r w:rsidRPr="00DC2586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ي</w:t>
            </w:r>
            <w:r w:rsidRPr="00DC2586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ر النشر </w:t>
            </w:r>
          </w:p>
        </w:tc>
        <w:tc>
          <w:tcPr>
            <w:tcW w:w="2763" w:type="dxa"/>
          </w:tcPr>
          <w:p w:rsidR="00DC2586" w:rsidRPr="008C25E6" w:rsidRDefault="00DC2586" w:rsidP="00194B18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51" w:type="dxa"/>
            <w:gridSpan w:val="2"/>
          </w:tcPr>
          <w:p w:rsidR="00DC2586" w:rsidRPr="008C25E6" w:rsidRDefault="00DC2586" w:rsidP="00194B18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DC2586" w:rsidRPr="008C25E6" w:rsidTr="002A3C0C">
        <w:trPr>
          <w:trHeight w:val="340"/>
          <w:jc w:val="center"/>
        </w:trPr>
        <w:tc>
          <w:tcPr>
            <w:tcW w:w="468" w:type="dxa"/>
          </w:tcPr>
          <w:p w:rsidR="00DC2586" w:rsidRPr="008C25E6" w:rsidRDefault="00DC2586" w:rsidP="002A3C0C">
            <w:pPr>
              <w:pStyle w:val="Header"/>
              <w:autoSpaceDE w:val="0"/>
              <w:autoSpaceDN w:val="0"/>
              <w:ind w:left="357" w:right="720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376" w:type="dxa"/>
          </w:tcPr>
          <w:p w:rsidR="00DC2586" w:rsidRPr="00A127C4" w:rsidRDefault="00DC2586" w:rsidP="00DF2353">
            <w:pPr>
              <w:tabs>
                <w:tab w:val="left" w:pos="706"/>
                <w:tab w:val="left" w:pos="990"/>
              </w:tabs>
              <w:rPr>
                <w:rFonts w:cs="Simplified Arabic"/>
                <w:b/>
                <w:bCs/>
                <w:sz w:val="24"/>
                <w:szCs w:val="24"/>
              </w:rPr>
            </w:pPr>
            <w:r w:rsidRPr="00A127C4">
              <w:rPr>
                <w:rFonts w:cs="Simplified Arabic"/>
                <w:sz w:val="24"/>
                <w:szCs w:val="24"/>
                <w:rtl/>
              </w:rPr>
              <w:t>ح</w:t>
            </w:r>
            <w:r w:rsidRPr="00A127C4">
              <w:rPr>
                <w:rFonts w:cs="Simplified Arabic" w:hint="cs"/>
                <w:sz w:val="24"/>
                <w:szCs w:val="24"/>
                <w:rtl/>
              </w:rPr>
              <w:t>ن</w:t>
            </w:r>
            <w:r w:rsidRPr="00A127C4">
              <w:rPr>
                <w:rFonts w:cs="Simplified Arabic"/>
                <w:sz w:val="24"/>
                <w:szCs w:val="24"/>
                <w:rtl/>
              </w:rPr>
              <w:t>ا</w:t>
            </w:r>
            <w:r w:rsidRPr="00A127C4">
              <w:rPr>
                <w:rFonts w:cs="Simplified Arabic" w:hint="cs"/>
                <w:sz w:val="24"/>
                <w:szCs w:val="24"/>
                <w:rtl/>
              </w:rPr>
              <w:t>ن جناجره</w:t>
            </w:r>
          </w:p>
        </w:tc>
        <w:tc>
          <w:tcPr>
            <w:tcW w:w="2763" w:type="dxa"/>
          </w:tcPr>
          <w:p w:rsidR="00DC2586" w:rsidRPr="008C25E6" w:rsidRDefault="00DC2586" w:rsidP="00194B18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51" w:type="dxa"/>
            <w:gridSpan w:val="2"/>
          </w:tcPr>
          <w:p w:rsidR="00DC2586" w:rsidRPr="008C25E6" w:rsidRDefault="00DC2586" w:rsidP="00194B18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DC2586" w:rsidRPr="008C25E6" w:rsidTr="002A3C0C">
        <w:trPr>
          <w:trHeight w:val="340"/>
          <w:jc w:val="center"/>
        </w:trPr>
        <w:tc>
          <w:tcPr>
            <w:tcW w:w="468" w:type="dxa"/>
          </w:tcPr>
          <w:p w:rsidR="00DC2586" w:rsidRPr="008C25E6" w:rsidRDefault="00DC2586" w:rsidP="002A3C0C">
            <w:pPr>
              <w:pStyle w:val="Header"/>
              <w:autoSpaceDE w:val="0"/>
              <w:autoSpaceDN w:val="0"/>
              <w:ind w:left="357" w:right="720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376" w:type="dxa"/>
            <w:vAlign w:val="center"/>
          </w:tcPr>
          <w:p w:rsidR="00DC2586" w:rsidRPr="008C25E6" w:rsidRDefault="00DC2586" w:rsidP="00194B18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2763" w:type="dxa"/>
          </w:tcPr>
          <w:p w:rsidR="00DC2586" w:rsidRPr="008C25E6" w:rsidRDefault="00DC2586" w:rsidP="00194B18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51" w:type="dxa"/>
            <w:gridSpan w:val="2"/>
          </w:tcPr>
          <w:p w:rsidR="00DC2586" w:rsidRPr="008C25E6" w:rsidRDefault="00DC2586" w:rsidP="00194B18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8C25E6" w:rsidRPr="008C25E6" w:rsidTr="002A3C0C">
        <w:trPr>
          <w:trHeight w:val="340"/>
          <w:jc w:val="center"/>
        </w:trPr>
        <w:tc>
          <w:tcPr>
            <w:tcW w:w="468" w:type="dxa"/>
          </w:tcPr>
          <w:p w:rsidR="008C25E6" w:rsidRPr="008C25E6" w:rsidRDefault="008C25E6" w:rsidP="008C25E6">
            <w:pPr>
              <w:pStyle w:val="Header"/>
              <w:numPr>
                <w:ilvl w:val="0"/>
                <w:numId w:val="73"/>
              </w:numPr>
              <w:autoSpaceDE w:val="0"/>
              <w:autoSpaceDN w:val="0"/>
              <w:ind w:left="357" w:right="0" w:hanging="357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376" w:type="dxa"/>
            <w:vAlign w:val="center"/>
          </w:tcPr>
          <w:p w:rsidR="008C25E6" w:rsidRPr="008C25E6" w:rsidRDefault="008C25E6" w:rsidP="00194B18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8C25E6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المراجعة الأولية</w:t>
            </w:r>
          </w:p>
        </w:tc>
        <w:tc>
          <w:tcPr>
            <w:tcW w:w="2763" w:type="dxa"/>
          </w:tcPr>
          <w:p w:rsidR="008C25E6" w:rsidRPr="008C25E6" w:rsidRDefault="008C25E6" w:rsidP="00194B18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51" w:type="dxa"/>
            <w:gridSpan w:val="2"/>
          </w:tcPr>
          <w:p w:rsidR="008C25E6" w:rsidRPr="008C25E6" w:rsidRDefault="008C25E6" w:rsidP="00194B18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8C25E6" w:rsidRPr="008C25E6" w:rsidTr="002A3C0C">
        <w:trPr>
          <w:trHeight w:val="340"/>
          <w:jc w:val="center"/>
        </w:trPr>
        <w:tc>
          <w:tcPr>
            <w:tcW w:w="468" w:type="dxa"/>
          </w:tcPr>
          <w:p w:rsidR="008C25E6" w:rsidRPr="008C25E6" w:rsidRDefault="008C25E6" w:rsidP="00194B18">
            <w:pPr>
              <w:pStyle w:val="Header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376" w:type="dxa"/>
            <w:vAlign w:val="center"/>
          </w:tcPr>
          <w:p w:rsidR="008C25E6" w:rsidRPr="008C25E6" w:rsidRDefault="006021B9" w:rsidP="00194B18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آ</w:t>
            </w:r>
            <w:r w:rsidR="008C25E6" w:rsidRPr="008C25E6">
              <w:rPr>
                <w:rFonts w:ascii="Simplified Arabic" w:hAnsi="Simplified Arabic" w:cs="Simplified Arabic"/>
                <w:sz w:val="24"/>
                <w:szCs w:val="24"/>
                <w:rtl/>
              </w:rPr>
              <w:t>يات صالح</w:t>
            </w:r>
          </w:p>
          <w:p w:rsidR="008C25E6" w:rsidRPr="008C25E6" w:rsidRDefault="008C25E6" w:rsidP="00194B18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8C25E6">
              <w:rPr>
                <w:rFonts w:ascii="Simplified Arabic" w:hAnsi="Simplified Arabic" w:cs="Simplified Arabic"/>
                <w:sz w:val="24"/>
                <w:szCs w:val="24"/>
                <w:rtl/>
              </w:rPr>
              <w:t>خالد قلالوه</w:t>
            </w:r>
          </w:p>
        </w:tc>
        <w:tc>
          <w:tcPr>
            <w:tcW w:w="2763" w:type="dxa"/>
          </w:tcPr>
          <w:p w:rsidR="008C25E6" w:rsidRPr="008C25E6" w:rsidRDefault="008C25E6" w:rsidP="00194B18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51" w:type="dxa"/>
            <w:gridSpan w:val="2"/>
          </w:tcPr>
          <w:p w:rsidR="008C25E6" w:rsidRPr="008C25E6" w:rsidRDefault="008C25E6" w:rsidP="00194B18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8C25E6" w:rsidRPr="008C25E6" w:rsidTr="002A3C0C">
        <w:trPr>
          <w:trHeight w:val="340"/>
          <w:jc w:val="center"/>
        </w:trPr>
        <w:tc>
          <w:tcPr>
            <w:tcW w:w="468" w:type="dxa"/>
          </w:tcPr>
          <w:p w:rsidR="008C25E6" w:rsidRPr="008C25E6" w:rsidRDefault="008C25E6" w:rsidP="00194B18">
            <w:pPr>
              <w:pStyle w:val="Header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376" w:type="dxa"/>
            <w:vAlign w:val="center"/>
          </w:tcPr>
          <w:p w:rsidR="008C25E6" w:rsidRPr="008C25E6" w:rsidRDefault="008C25E6" w:rsidP="00194B18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  <w:tc>
          <w:tcPr>
            <w:tcW w:w="2763" w:type="dxa"/>
          </w:tcPr>
          <w:p w:rsidR="008C25E6" w:rsidRPr="008C25E6" w:rsidRDefault="008C25E6" w:rsidP="00194B18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51" w:type="dxa"/>
            <w:gridSpan w:val="2"/>
          </w:tcPr>
          <w:p w:rsidR="008C25E6" w:rsidRPr="008C25E6" w:rsidRDefault="008C25E6" w:rsidP="00194B18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8C25E6" w:rsidRPr="008C25E6" w:rsidTr="002A3C0C">
        <w:trPr>
          <w:trHeight w:val="340"/>
          <w:jc w:val="center"/>
        </w:trPr>
        <w:tc>
          <w:tcPr>
            <w:tcW w:w="468" w:type="dxa"/>
          </w:tcPr>
          <w:p w:rsidR="008C25E6" w:rsidRPr="008C25E6" w:rsidRDefault="008C25E6" w:rsidP="008C25E6">
            <w:pPr>
              <w:pStyle w:val="Header"/>
              <w:numPr>
                <w:ilvl w:val="0"/>
                <w:numId w:val="73"/>
              </w:numPr>
              <w:tabs>
                <w:tab w:val="clear" w:pos="4153"/>
                <w:tab w:val="clear" w:pos="8306"/>
              </w:tabs>
              <w:autoSpaceDE w:val="0"/>
              <w:autoSpaceDN w:val="0"/>
              <w:ind w:left="357" w:right="0" w:hanging="357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376" w:type="dxa"/>
          </w:tcPr>
          <w:p w:rsidR="008C25E6" w:rsidRPr="008C25E6" w:rsidRDefault="008C25E6" w:rsidP="00194B18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8C25E6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المراجعة النهائية </w:t>
            </w:r>
          </w:p>
        </w:tc>
        <w:tc>
          <w:tcPr>
            <w:tcW w:w="2763" w:type="dxa"/>
          </w:tcPr>
          <w:p w:rsidR="008C25E6" w:rsidRPr="008C25E6" w:rsidRDefault="008C25E6" w:rsidP="00194B18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651" w:type="dxa"/>
            <w:gridSpan w:val="2"/>
          </w:tcPr>
          <w:p w:rsidR="008C25E6" w:rsidRPr="008C25E6" w:rsidRDefault="008C25E6" w:rsidP="00194B18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8C25E6" w:rsidRPr="008C25E6" w:rsidTr="002A3C0C">
        <w:trPr>
          <w:trHeight w:val="340"/>
          <w:jc w:val="center"/>
        </w:trPr>
        <w:tc>
          <w:tcPr>
            <w:tcW w:w="468" w:type="dxa"/>
          </w:tcPr>
          <w:p w:rsidR="008C25E6" w:rsidRPr="008C25E6" w:rsidRDefault="008C25E6" w:rsidP="00194B18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376" w:type="dxa"/>
          </w:tcPr>
          <w:p w:rsidR="008C25E6" w:rsidRPr="008C25E6" w:rsidRDefault="00D66B0A" w:rsidP="00194B18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د. صالح الكفري</w:t>
            </w:r>
          </w:p>
          <w:p w:rsidR="008C25E6" w:rsidRPr="008C25E6" w:rsidRDefault="008C25E6" w:rsidP="00194B18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8C25E6">
              <w:rPr>
                <w:rFonts w:ascii="Simplified Arabic" w:hAnsi="Simplified Arabic" w:cs="Simplified Arabic"/>
                <w:sz w:val="24"/>
                <w:szCs w:val="24"/>
                <w:rtl/>
              </w:rPr>
              <w:t>محمد قلالوة</w:t>
            </w:r>
          </w:p>
        </w:tc>
        <w:tc>
          <w:tcPr>
            <w:tcW w:w="3686" w:type="dxa"/>
            <w:gridSpan w:val="2"/>
          </w:tcPr>
          <w:p w:rsidR="008C25E6" w:rsidRPr="008C25E6" w:rsidRDefault="008C25E6" w:rsidP="00194B18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  <w:tc>
          <w:tcPr>
            <w:tcW w:w="728" w:type="dxa"/>
          </w:tcPr>
          <w:p w:rsidR="008C25E6" w:rsidRPr="008C25E6" w:rsidRDefault="008C25E6" w:rsidP="00194B18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8C25E6" w:rsidRPr="008C25E6" w:rsidTr="002A3C0C">
        <w:trPr>
          <w:trHeight w:val="340"/>
          <w:jc w:val="center"/>
        </w:trPr>
        <w:tc>
          <w:tcPr>
            <w:tcW w:w="468" w:type="dxa"/>
          </w:tcPr>
          <w:p w:rsidR="008C25E6" w:rsidRPr="008C25E6" w:rsidRDefault="008C25E6" w:rsidP="00194B18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376" w:type="dxa"/>
          </w:tcPr>
          <w:p w:rsidR="008C25E6" w:rsidRPr="008C25E6" w:rsidRDefault="008C25E6" w:rsidP="00194B18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  <w:tc>
          <w:tcPr>
            <w:tcW w:w="2763" w:type="dxa"/>
          </w:tcPr>
          <w:p w:rsidR="008C25E6" w:rsidRPr="008C25E6" w:rsidRDefault="008C25E6" w:rsidP="00194B18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  <w:tc>
          <w:tcPr>
            <w:tcW w:w="1651" w:type="dxa"/>
            <w:gridSpan w:val="2"/>
          </w:tcPr>
          <w:p w:rsidR="008C25E6" w:rsidRPr="008C25E6" w:rsidRDefault="008C25E6" w:rsidP="00194B18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8C25E6" w:rsidRPr="008C25E6" w:rsidTr="002A3C0C">
        <w:trPr>
          <w:trHeight w:val="340"/>
          <w:jc w:val="center"/>
        </w:trPr>
        <w:tc>
          <w:tcPr>
            <w:tcW w:w="468" w:type="dxa"/>
          </w:tcPr>
          <w:p w:rsidR="008C25E6" w:rsidRPr="008C25E6" w:rsidRDefault="008C25E6" w:rsidP="008C25E6">
            <w:pPr>
              <w:pStyle w:val="Header"/>
              <w:numPr>
                <w:ilvl w:val="0"/>
                <w:numId w:val="73"/>
              </w:numPr>
              <w:tabs>
                <w:tab w:val="clear" w:pos="4153"/>
                <w:tab w:val="clear" w:pos="8306"/>
              </w:tabs>
              <w:autoSpaceDE w:val="0"/>
              <w:autoSpaceDN w:val="0"/>
              <w:ind w:left="357" w:right="0" w:hanging="357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376" w:type="dxa"/>
          </w:tcPr>
          <w:p w:rsidR="008C25E6" w:rsidRPr="008C25E6" w:rsidRDefault="008C25E6" w:rsidP="00194B18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8C25E6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الإشراف العام</w:t>
            </w:r>
          </w:p>
        </w:tc>
        <w:tc>
          <w:tcPr>
            <w:tcW w:w="2763" w:type="dxa"/>
          </w:tcPr>
          <w:p w:rsidR="008C25E6" w:rsidRPr="008C25E6" w:rsidRDefault="008C25E6" w:rsidP="00194B18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  <w:tc>
          <w:tcPr>
            <w:tcW w:w="1651" w:type="dxa"/>
            <w:gridSpan w:val="2"/>
          </w:tcPr>
          <w:p w:rsidR="008C25E6" w:rsidRPr="008C25E6" w:rsidRDefault="008C25E6" w:rsidP="00194B18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8C25E6" w:rsidRPr="008C25E6" w:rsidTr="002A3C0C">
        <w:trPr>
          <w:trHeight w:val="340"/>
          <w:jc w:val="center"/>
        </w:trPr>
        <w:tc>
          <w:tcPr>
            <w:tcW w:w="468" w:type="dxa"/>
          </w:tcPr>
          <w:p w:rsidR="008C25E6" w:rsidRPr="008C25E6" w:rsidRDefault="008C25E6" w:rsidP="00194B18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376" w:type="dxa"/>
          </w:tcPr>
          <w:p w:rsidR="008C25E6" w:rsidRPr="008C25E6" w:rsidRDefault="008C25E6" w:rsidP="00194B18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8C25E6">
              <w:rPr>
                <w:rFonts w:ascii="Simplified Arabic" w:hAnsi="Simplified Arabic" w:cs="Simplified Arabic"/>
                <w:sz w:val="24"/>
                <w:szCs w:val="24"/>
                <w:rtl/>
              </w:rPr>
              <w:t>علا عوض</w:t>
            </w:r>
          </w:p>
        </w:tc>
        <w:tc>
          <w:tcPr>
            <w:tcW w:w="2763" w:type="dxa"/>
          </w:tcPr>
          <w:p w:rsidR="008C25E6" w:rsidRPr="008C25E6" w:rsidRDefault="008C25E6" w:rsidP="00194B18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8C25E6">
              <w:rPr>
                <w:rFonts w:ascii="Simplified Arabic" w:hAnsi="Simplified Arabic" w:cs="Simplified Arabic"/>
                <w:sz w:val="24"/>
                <w:szCs w:val="24"/>
                <w:rtl/>
              </w:rPr>
              <w:t>رئيس الجهاز</w:t>
            </w:r>
          </w:p>
        </w:tc>
        <w:tc>
          <w:tcPr>
            <w:tcW w:w="1651" w:type="dxa"/>
            <w:gridSpan w:val="2"/>
          </w:tcPr>
          <w:p w:rsidR="008C25E6" w:rsidRPr="008C25E6" w:rsidRDefault="008C25E6" w:rsidP="00194B18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</w:tbl>
    <w:p w:rsidR="008C25E6" w:rsidRDefault="008C25E6" w:rsidP="008C25E6">
      <w:pPr>
        <w:ind w:right="284"/>
        <w:rPr>
          <w:rFonts w:cs="Simplified Arabic"/>
          <w:b/>
          <w:bCs/>
          <w:sz w:val="28"/>
          <w:szCs w:val="28"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967E74" w:rsidRDefault="00967E74" w:rsidP="00530C21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0929CC" w:rsidRPr="00002D0A" w:rsidRDefault="000929CC" w:rsidP="00530C21">
      <w:pPr>
        <w:tabs>
          <w:tab w:val="left" w:pos="8623"/>
        </w:tabs>
        <w:ind w:left="424"/>
        <w:rPr>
          <w:rFonts w:ascii="s" w:hAnsi="s" w:cs="Simplified Arabic"/>
          <w:sz w:val="24"/>
          <w:szCs w:val="24"/>
          <w:rtl/>
        </w:rPr>
      </w:pPr>
    </w:p>
    <w:p w:rsidR="000929CC" w:rsidRPr="00002D0A" w:rsidRDefault="000929CC" w:rsidP="00530C21">
      <w:pPr>
        <w:jc w:val="center"/>
        <w:rPr>
          <w:rFonts w:cs="Simplified Arabic"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rtl/>
          <w:lang w:eastAsia="en-US"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0D7A7D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</w:p>
    <w:p w:rsidR="008C25E6" w:rsidRDefault="008C25E6" w:rsidP="008C25E6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lastRenderedPageBreak/>
        <w:t>تنويه للمستخدمين</w:t>
      </w:r>
    </w:p>
    <w:p w:rsidR="008C25E6" w:rsidRPr="003B53D3" w:rsidRDefault="008C25E6" w:rsidP="00F765AA">
      <w:pPr>
        <w:ind w:left="-1"/>
        <w:jc w:val="center"/>
        <w:rPr>
          <w:rFonts w:cs="Simplified Arabic"/>
          <w:b/>
          <w:bCs/>
          <w:sz w:val="24"/>
          <w:szCs w:val="24"/>
          <w:rtl/>
        </w:rPr>
      </w:pPr>
    </w:p>
    <w:p w:rsidR="0054438C" w:rsidRDefault="0054438C" w:rsidP="0054438C">
      <w:pPr>
        <w:pStyle w:val="ListParagraph"/>
        <w:numPr>
          <w:ilvl w:val="0"/>
          <w:numId w:val="75"/>
        </w:numPr>
        <w:tabs>
          <w:tab w:val="num" w:pos="431"/>
        </w:tabs>
        <w:jc w:val="lowKashida"/>
        <w:rPr>
          <w:rFonts w:cs="Simplified Arabic"/>
          <w:sz w:val="24"/>
          <w:szCs w:val="24"/>
          <w:lang w:eastAsia="en-US"/>
        </w:rPr>
      </w:pPr>
      <w:r w:rsidRPr="0054438C">
        <w:rPr>
          <w:rFonts w:cs="Simplified Arabic"/>
          <w:sz w:val="24"/>
          <w:szCs w:val="24"/>
          <w:rtl/>
          <w:lang w:eastAsia="en-US"/>
        </w:rPr>
        <w:t>إن الآراء والأفكار الواردة في هذه الدراسة تعبر عن رأي معدها، ولا تعبر بالضرورة عن رأي الجهاز المركزي للإحصاء الفلسطيني أو موقفه الرسمي.</w:t>
      </w:r>
    </w:p>
    <w:p w:rsidR="00F03852" w:rsidRPr="0054438C" w:rsidRDefault="00F03852" w:rsidP="00F03852">
      <w:pPr>
        <w:pStyle w:val="ListParagraph"/>
        <w:numPr>
          <w:ilvl w:val="0"/>
          <w:numId w:val="75"/>
        </w:numPr>
        <w:tabs>
          <w:tab w:val="num" w:pos="431"/>
        </w:tabs>
        <w:jc w:val="lowKashida"/>
        <w:rPr>
          <w:rFonts w:cs="Simplified Arabic"/>
          <w:sz w:val="24"/>
          <w:szCs w:val="24"/>
          <w:rtl/>
          <w:lang w:eastAsia="en-US"/>
        </w:rPr>
      </w:pPr>
      <w:r>
        <w:rPr>
          <w:rFonts w:cs="Simplified Arabic" w:hint="cs"/>
          <w:sz w:val="24"/>
          <w:szCs w:val="24"/>
          <w:rtl/>
          <w:lang w:eastAsia="en-US"/>
        </w:rPr>
        <w:t>إعتمد معد هذه الدراسة على بيانات الجهاز المركزي للإحصاء الفلسطيني وبعض المصادر الاخرى، ولا يتحمل الجهاز مسؤولية أي خطأ في هذه البيانات.</w:t>
      </w:r>
    </w:p>
    <w:p w:rsidR="0054438C" w:rsidRPr="0054438C" w:rsidRDefault="0054438C" w:rsidP="0054438C">
      <w:pPr>
        <w:ind w:firstLine="35"/>
        <w:jc w:val="lowKashida"/>
        <w:rPr>
          <w:rFonts w:cs="Simplified Arabic"/>
          <w:sz w:val="24"/>
          <w:szCs w:val="24"/>
          <w:rtl/>
          <w:lang w:eastAsia="en-US"/>
        </w:rPr>
      </w:pPr>
    </w:p>
    <w:p w:rsidR="0054438C" w:rsidRPr="0054438C" w:rsidRDefault="0054438C" w:rsidP="0054438C">
      <w:pPr>
        <w:rPr>
          <w:color w:val="000000" w:themeColor="text1"/>
        </w:rPr>
      </w:pPr>
    </w:p>
    <w:p w:rsidR="008C25E6" w:rsidRPr="0054438C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8C25E6" w:rsidRDefault="008C25E6" w:rsidP="0054438C">
      <w:pPr>
        <w:rPr>
          <w:rFonts w:cs="Simplified Arabic"/>
          <w:b/>
          <w:bCs/>
          <w:sz w:val="28"/>
          <w:szCs w:val="28"/>
          <w:rtl/>
        </w:rPr>
      </w:pPr>
    </w:p>
    <w:p w:rsidR="000929CC" w:rsidRPr="00002D0A" w:rsidRDefault="000929CC" w:rsidP="00F765A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  <w:r w:rsidRPr="00002D0A">
        <w:rPr>
          <w:rFonts w:cs="Simplified Arabic"/>
          <w:b/>
          <w:bCs/>
          <w:sz w:val="28"/>
          <w:szCs w:val="28"/>
          <w:rtl/>
        </w:rPr>
        <w:lastRenderedPageBreak/>
        <w:t>قائمة المحتويات</w:t>
      </w:r>
    </w:p>
    <w:p w:rsidR="000929CC" w:rsidRPr="00002D0A" w:rsidRDefault="000929CC" w:rsidP="00530C21">
      <w:pPr>
        <w:rPr>
          <w:rtl/>
        </w:rPr>
      </w:pPr>
    </w:p>
    <w:tbl>
      <w:tblPr>
        <w:bidiVisual/>
        <w:tblW w:w="9072" w:type="dxa"/>
        <w:jc w:val="center"/>
        <w:tblLayout w:type="fixed"/>
        <w:tblCellMar>
          <w:left w:w="107" w:type="dxa"/>
          <w:right w:w="107" w:type="dxa"/>
        </w:tblCellMar>
        <w:tblLook w:val="0000"/>
      </w:tblPr>
      <w:tblGrid>
        <w:gridCol w:w="1424"/>
        <w:gridCol w:w="5954"/>
        <w:gridCol w:w="1694"/>
      </w:tblGrid>
      <w:tr w:rsidR="00F53F23" w:rsidRPr="00002D0A" w:rsidTr="004E741D">
        <w:trPr>
          <w:trHeight w:val="340"/>
          <w:jc w:val="center"/>
        </w:trPr>
        <w:tc>
          <w:tcPr>
            <w:tcW w:w="7378" w:type="dxa"/>
            <w:gridSpan w:val="2"/>
          </w:tcPr>
          <w:p w:rsidR="00F53F23" w:rsidRPr="00002D0A" w:rsidRDefault="00F53F23" w:rsidP="00530C21">
            <w:pPr>
              <w:rPr>
                <w:rFonts w:cs="Simplified Arabic"/>
                <w:b/>
                <w:bCs/>
                <w:sz w:val="24"/>
                <w:szCs w:val="24"/>
                <w:u w:val="single"/>
                <w:rtl/>
              </w:rPr>
            </w:pPr>
            <w:r w:rsidRPr="00002D0A">
              <w:rPr>
                <w:rFonts w:cs="Simplified Arabic"/>
                <w:b/>
                <w:bCs/>
                <w:sz w:val="24"/>
                <w:szCs w:val="24"/>
                <w:rtl/>
              </w:rPr>
              <w:t>الموضوع</w:t>
            </w:r>
          </w:p>
        </w:tc>
        <w:tc>
          <w:tcPr>
            <w:tcW w:w="1694" w:type="dxa"/>
          </w:tcPr>
          <w:p w:rsidR="00F53F23" w:rsidRPr="00002D0A" w:rsidRDefault="00F53F23" w:rsidP="00530C21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002D0A">
              <w:rPr>
                <w:rFonts w:cs="Simplified Arabic"/>
                <w:b/>
                <w:bCs/>
                <w:sz w:val="24"/>
                <w:szCs w:val="24"/>
                <w:rtl/>
              </w:rPr>
              <w:t>الصفحة</w:t>
            </w:r>
          </w:p>
        </w:tc>
      </w:tr>
      <w:tr w:rsidR="009B3DED" w:rsidRPr="00002D0A" w:rsidTr="004E741D">
        <w:trPr>
          <w:trHeight w:val="86"/>
          <w:jc w:val="center"/>
        </w:trPr>
        <w:tc>
          <w:tcPr>
            <w:tcW w:w="1424" w:type="dxa"/>
          </w:tcPr>
          <w:p w:rsidR="009B3DED" w:rsidRPr="00002D0A" w:rsidRDefault="009B3DED" w:rsidP="00530C21">
            <w:pPr>
              <w:tabs>
                <w:tab w:val="left" w:pos="340"/>
              </w:tabs>
              <w:ind w:left="-85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5954" w:type="dxa"/>
          </w:tcPr>
          <w:p w:rsidR="009B3DED" w:rsidRPr="00002D0A" w:rsidRDefault="009B3DED" w:rsidP="00530C21">
            <w:pPr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694" w:type="dxa"/>
            <w:vAlign w:val="center"/>
          </w:tcPr>
          <w:p w:rsidR="009B3DED" w:rsidRPr="00002D0A" w:rsidRDefault="009B3DED" w:rsidP="00530C2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  <w:lang w:eastAsia="en-US"/>
              </w:rPr>
            </w:pPr>
          </w:p>
        </w:tc>
      </w:tr>
      <w:tr w:rsidR="00CC0FD6" w:rsidRPr="00002D0A" w:rsidTr="004E741D">
        <w:trPr>
          <w:trHeight w:val="340"/>
          <w:jc w:val="center"/>
        </w:trPr>
        <w:tc>
          <w:tcPr>
            <w:tcW w:w="1424" w:type="dxa"/>
          </w:tcPr>
          <w:p w:rsidR="00CC0FD6" w:rsidRPr="00002D0A" w:rsidRDefault="00CC0FD6" w:rsidP="00425B27">
            <w:pPr>
              <w:tabs>
                <w:tab w:val="left" w:pos="340"/>
              </w:tabs>
              <w:ind w:left="-85"/>
              <w:rPr>
                <w:rFonts w:cs="Simplified Arabic"/>
                <w:sz w:val="24"/>
                <w:szCs w:val="24"/>
              </w:rPr>
            </w:pPr>
            <w:r w:rsidRPr="00002D0A">
              <w:rPr>
                <w:rFonts w:cs="Simplified Arabic" w:hint="cs"/>
                <w:sz w:val="24"/>
                <w:szCs w:val="24"/>
                <w:rtl/>
              </w:rPr>
              <w:t>الفصل الأول:</w:t>
            </w:r>
          </w:p>
        </w:tc>
        <w:tc>
          <w:tcPr>
            <w:tcW w:w="5954" w:type="dxa"/>
          </w:tcPr>
          <w:p w:rsidR="00CC0FD6" w:rsidRPr="00C01FD1" w:rsidRDefault="00CC0FD6" w:rsidP="00530C21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C01FD1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المقدمة</w:t>
            </w:r>
          </w:p>
        </w:tc>
        <w:tc>
          <w:tcPr>
            <w:tcW w:w="1694" w:type="dxa"/>
            <w:vAlign w:val="center"/>
          </w:tcPr>
          <w:p w:rsidR="00CC0FD6" w:rsidRDefault="00CC0FD6" w:rsidP="00530C21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  <w:lang w:eastAsia="en-US"/>
              </w:rPr>
            </w:pPr>
          </w:p>
        </w:tc>
      </w:tr>
      <w:tr w:rsidR="00CC0FD6" w:rsidRPr="00977E42" w:rsidTr="004E741D">
        <w:trPr>
          <w:trHeight w:val="73"/>
          <w:jc w:val="center"/>
        </w:trPr>
        <w:tc>
          <w:tcPr>
            <w:tcW w:w="1424" w:type="dxa"/>
          </w:tcPr>
          <w:p w:rsidR="00CC0FD6" w:rsidRPr="00977E42" w:rsidRDefault="00CC0FD6" w:rsidP="00530C21">
            <w:pPr>
              <w:tabs>
                <w:tab w:val="left" w:pos="340"/>
              </w:tabs>
              <w:ind w:left="-85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5954" w:type="dxa"/>
          </w:tcPr>
          <w:p w:rsidR="00CC0FD6" w:rsidRPr="00977E42" w:rsidRDefault="00CC0FD6" w:rsidP="00530C21">
            <w:pPr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694" w:type="dxa"/>
            <w:vAlign w:val="center"/>
          </w:tcPr>
          <w:p w:rsidR="00CC0FD6" w:rsidRPr="00977E42" w:rsidRDefault="00CC0FD6" w:rsidP="00530C2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  <w:lang w:eastAsia="en-US"/>
              </w:rPr>
            </w:pPr>
          </w:p>
        </w:tc>
      </w:tr>
      <w:tr w:rsidR="00CC0FD6" w:rsidRPr="00002D0A" w:rsidTr="004E741D">
        <w:trPr>
          <w:trHeight w:val="340"/>
          <w:jc w:val="center"/>
        </w:trPr>
        <w:tc>
          <w:tcPr>
            <w:tcW w:w="1424" w:type="dxa"/>
          </w:tcPr>
          <w:p w:rsidR="00CC0FD6" w:rsidRPr="00002D0A" w:rsidRDefault="00CC0FD6" w:rsidP="00530C21">
            <w:pPr>
              <w:tabs>
                <w:tab w:val="left" w:pos="340"/>
              </w:tabs>
              <w:ind w:left="-85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5954" w:type="dxa"/>
          </w:tcPr>
          <w:p w:rsidR="00CC0FD6" w:rsidRPr="00002D0A" w:rsidRDefault="00CC0FD6" w:rsidP="00255864">
            <w:pPr>
              <w:ind w:firstLine="35"/>
              <w:jc w:val="lowKashida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 w:rsidRPr="00002D0A">
              <w:rPr>
                <w:rFonts w:cs="Simplified Arabic"/>
                <w:sz w:val="24"/>
                <w:szCs w:val="24"/>
                <w:rtl/>
                <w:lang w:eastAsia="en-US"/>
              </w:rPr>
              <w:t>1.</w:t>
            </w: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1</w:t>
            </w:r>
            <w:r w:rsidR="00255864">
              <w:rPr>
                <w:rFonts w:cs="Simplified Arabic" w:hint="cs"/>
                <w:sz w:val="24"/>
                <w:szCs w:val="24"/>
                <w:rtl/>
                <w:lang w:eastAsia="en-US"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أهمية الابداع</w:t>
            </w:r>
            <w:r w:rsidRPr="00002D0A">
              <w:rPr>
                <w:rFonts w:cs="Simplified Arabic"/>
                <w:sz w:val="24"/>
                <w:szCs w:val="24"/>
                <w:rtl/>
                <w:lang w:eastAsia="en-US"/>
              </w:rPr>
              <w:t xml:space="preserve"> </w:t>
            </w:r>
          </w:p>
        </w:tc>
        <w:tc>
          <w:tcPr>
            <w:tcW w:w="1694" w:type="dxa"/>
            <w:vAlign w:val="center"/>
          </w:tcPr>
          <w:p w:rsidR="00CC0FD6" w:rsidRPr="00186D1B" w:rsidRDefault="00213DEF" w:rsidP="00530C21">
            <w:pPr>
              <w:jc w:val="center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17</w:t>
            </w:r>
          </w:p>
        </w:tc>
      </w:tr>
      <w:tr w:rsidR="00CC0FD6" w:rsidRPr="00002D0A" w:rsidTr="004E741D">
        <w:trPr>
          <w:trHeight w:val="74"/>
          <w:jc w:val="center"/>
        </w:trPr>
        <w:tc>
          <w:tcPr>
            <w:tcW w:w="1424" w:type="dxa"/>
          </w:tcPr>
          <w:p w:rsidR="00CC0FD6" w:rsidRPr="00002D0A" w:rsidRDefault="00CC0FD6" w:rsidP="00530C2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5954" w:type="dxa"/>
          </w:tcPr>
          <w:p w:rsidR="00CC0FD6" w:rsidRPr="00002D0A" w:rsidRDefault="00CC0FD6" w:rsidP="00C01FD1">
            <w:pPr>
              <w:ind w:firstLine="35"/>
              <w:jc w:val="lowKashida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2.1 هدف الدراسة</w:t>
            </w:r>
          </w:p>
        </w:tc>
        <w:tc>
          <w:tcPr>
            <w:tcW w:w="1694" w:type="dxa"/>
          </w:tcPr>
          <w:p w:rsidR="00CC0FD6" w:rsidRPr="00186D1B" w:rsidRDefault="00213DEF" w:rsidP="00B94AAD">
            <w:pPr>
              <w:jc w:val="center"/>
              <w:rPr>
                <w:rFonts w:cs="Simplified Arabic"/>
                <w:sz w:val="24"/>
                <w:szCs w:val="24"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17</w:t>
            </w:r>
          </w:p>
        </w:tc>
      </w:tr>
      <w:tr w:rsidR="00CC0FD6" w:rsidRPr="00002D0A" w:rsidTr="004E741D">
        <w:trPr>
          <w:trHeight w:val="340"/>
          <w:jc w:val="center"/>
        </w:trPr>
        <w:tc>
          <w:tcPr>
            <w:tcW w:w="1424" w:type="dxa"/>
          </w:tcPr>
          <w:p w:rsidR="00CC0FD6" w:rsidRPr="00002D0A" w:rsidRDefault="00CC0FD6" w:rsidP="00530C21">
            <w:pPr>
              <w:tabs>
                <w:tab w:val="left" w:pos="340"/>
              </w:tabs>
              <w:ind w:left="-85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5954" w:type="dxa"/>
          </w:tcPr>
          <w:p w:rsidR="00CC0FD6" w:rsidRPr="00002D0A" w:rsidRDefault="00CC0FD6" w:rsidP="00C01FD1">
            <w:pPr>
              <w:ind w:firstLine="35"/>
              <w:jc w:val="lowKashida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3.1 منهجية الدراسة</w:t>
            </w:r>
          </w:p>
        </w:tc>
        <w:tc>
          <w:tcPr>
            <w:tcW w:w="1694" w:type="dxa"/>
          </w:tcPr>
          <w:p w:rsidR="00CC0FD6" w:rsidRPr="00186D1B" w:rsidRDefault="00213DEF" w:rsidP="00B94AAD">
            <w:pPr>
              <w:jc w:val="center"/>
              <w:rPr>
                <w:rFonts w:cs="Simplified Arabic"/>
                <w:sz w:val="24"/>
                <w:szCs w:val="24"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17</w:t>
            </w:r>
          </w:p>
        </w:tc>
      </w:tr>
      <w:tr w:rsidR="00CC0FD6" w:rsidRPr="00002D0A" w:rsidTr="004E741D">
        <w:trPr>
          <w:trHeight w:val="340"/>
          <w:jc w:val="center"/>
        </w:trPr>
        <w:tc>
          <w:tcPr>
            <w:tcW w:w="1424" w:type="dxa"/>
          </w:tcPr>
          <w:p w:rsidR="00CC0FD6" w:rsidRPr="00002D0A" w:rsidRDefault="00CC0FD6" w:rsidP="00530C21">
            <w:pPr>
              <w:ind w:firstLine="362"/>
              <w:jc w:val="lowKashida"/>
              <w:rPr>
                <w:rFonts w:cs="Simplified Arabic"/>
                <w:sz w:val="24"/>
                <w:szCs w:val="24"/>
                <w:rtl/>
                <w:lang w:eastAsia="en-US"/>
              </w:rPr>
            </w:pPr>
          </w:p>
        </w:tc>
        <w:tc>
          <w:tcPr>
            <w:tcW w:w="5954" w:type="dxa"/>
          </w:tcPr>
          <w:p w:rsidR="00CC0FD6" w:rsidRPr="00002D0A" w:rsidRDefault="00CC0FD6" w:rsidP="00C01FD1">
            <w:pPr>
              <w:ind w:firstLine="35"/>
              <w:jc w:val="lowKashida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4.1 هيكلية الدراسة</w:t>
            </w:r>
          </w:p>
        </w:tc>
        <w:tc>
          <w:tcPr>
            <w:tcW w:w="1694" w:type="dxa"/>
            <w:vAlign w:val="center"/>
          </w:tcPr>
          <w:p w:rsidR="00CC0FD6" w:rsidRPr="00186D1B" w:rsidRDefault="00213DEF" w:rsidP="00530C21">
            <w:pPr>
              <w:jc w:val="center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18</w:t>
            </w:r>
          </w:p>
        </w:tc>
      </w:tr>
      <w:tr w:rsidR="00CC0FD6" w:rsidRPr="00002D0A" w:rsidTr="004E741D">
        <w:trPr>
          <w:trHeight w:val="72"/>
          <w:jc w:val="center"/>
        </w:trPr>
        <w:tc>
          <w:tcPr>
            <w:tcW w:w="1424" w:type="dxa"/>
          </w:tcPr>
          <w:p w:rsidR="00CC0FD6" w:rsidRPr="00C01FD1" w:rsidRDefault="00CC0FD6" w:rsidP="00530C21">
            <w:pPr>
              <w:ind w:firstLine="362"/>
              <w:jc w:val="lowKashida"/>
              <w:rPr>
                <w:rFonts w:cs="Simplified Arabic"/>
                <w:sz w:val="8"/>
                <w:szCs w:val="8"/>
                <w:rtl/>
                <w:lang w:eastAsia="en-US"/>
              </w:rPr>
            </w:pPr>
          </w:p>
        </w:tc>
        <w:tc>
          <w:tcPr>
            <w:tcW w:w="5954" w:type="dxa"/>
          </w:tcPr>
          <w:p w:rsidR="00CC0FD6" w:rsidRPr="00C01FD1" w:rsidRDefault="00CC0FD6" w:rsidP="00C01FD1">
            <w:pPr>
              <w:ind w:firstLine="35"/>
              <w:jc w:val="lowKashida"/>
              <w:rPr>
                <w:rFonts w:cs="Simplified Arabic"/>
                <w:sz w:val="8"/>
                <w:szCs w:val="8"/>
                <w:rtl/>
                <w:lang w:eastAsia="en-US"/>
              </w:rPr>
            </w:pPr>
          </w:p>
        </w:tc>
        <w:tc>
          <w:tcPr>
            <w:tcW w:w="1694" w:type="dxa"/>
            <w:vAlign w:val="center"/>
          </w:tcPr>
          <w:p w:rsidR="00CC0FD6" w:rsidRPr="00C01FD1" w:rsidRDefault="00CC0FD6" w:rsidP="00530C21">
            <w:pPr>
              <w:jc w:val="center"/>
              <w:rPr>
                <w:rFonts w:cs="Simplified Arabic"/>
                <w:sz w:val="8"/>
                <w:szCs w:val="8"/>
                <w:rtl/>
                <w:lang w:eastAsia="en-US"/>
              </w:rPr>
            </w:pPr>
          </w:p>
        </w:tc>
      </w:tr>
      <w:tr w:rsidR="00CC0FD6" w:rsidRPr="00002D0A" w:rsidTr="004E741D">
        <w:trPr>
          <w:trHeight w:val="72"/>
          <w:jc w:val="center"/>
        </w:trPr>
        <w:tc>
          <w:tcPr>
            <w:tcW w:w="1424" w:type="dxa"/>
          </w:tcPr>
          <w:p w:rsidR="00CC0FD6" w:rsidRPr="00002D0A" w:rsidRDefault="00CC0FD6" w:rsidP="00AD3032">
            <w:pPr>
              <w:tabs>
                <w:tab w:val="left" w:pos="340"/>
              </w:tabs>
              <w:ind w:left="-85"/>
              <w:rPr>
                <w:rFonts w:cs="Simplified Arabic"/>
                <w:sz w:val="24"/>
                <w:szCs w:val="24"/>
                <w:rtl/>
              </w:rPr>
            </w:pPr>
            <w:r w:rsidRPr="00002D0A">
              <w:rPr>
                <w:rFonts w:cs="Simplified Arabic" w:hint="cs"/>
                <w:sz w:val="24"/>
                <w:szCs w:val="24"/>
                <w:rtl/>
              </w:rPr>
              <w:t>الفصل الثاني:</w:t>
            </w:r>
          </w:p>
        </w:tc>
        <w:tc>
          <w:tcPr>
            <w:tcW w:w="5954" w:type="dxa"/>
          </w:tcPr>
          <w:p w:rsidR="00CC0FD6" w:rsidRPr="00C01FD1" w:rsidRDefault="00CC0FD6" w:rsidP="00AD3032">
            <w:pPr>
              <w:ind w:firstLine="35"/>
              <w:jc w:val="lowKashida"/>
              <w:rPr>
                <w:rFonts w:cs="Simplified Arabic"/>
                <w:b/>
                <w:bCs/>
                <w:sz w:val="24"/>
                <w:szCs w:val="24"/>
                <w:rtl/>
                <w:lang w:eastAsia="en-US"/>
              </w:rPr>
            </w:pPr>
            <w:r w:rsidRPr="00C01FD1">
              <w:rPr>
                <w:rFonts w:cs="Simplified Arabic" w:hint="cs"/>
                <w:b/>
                <w:bCs/>
                <w:sz w:val="24"/>
                <w:szCs w:val="24"/>
                <w:rtl/>
                <w:lang w:eastAsia="en-US"/>
              </w:rPr>
              <w:t>المفاهيم والمصطلحات</w:t>
            </w:r>
          </w:p>
        </w:tc>
        <w:tc>
          <w:tcPr>
            <w:tcW w:w="1694" w:type="dxa"/>
          </w:tcPr>
          <w:p w:rsidR="00CC0FD6" w:rsidRPr="00C01FD1" w:rsidRDefault="00213DEF" w:rsidP="00B94AAD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  <w:lang w:eastAsia="en-US"/>
              </w:rPr>
              <w:t>19</w:t>
            </w:r>
          </w:p>
        </w:tc>
      </w:tr>
      <w:tr w:rsidR="00CC0FD6" w:rsidRPr="00002D0A" w:rsidTr="004E741D">
        <w:trPr>
          <w:trHeight w:val="72"/>
          <w:jc w:val="center"/>
        </w:trPr>
        <w:tc>
          <w:tcPr>
            <w:tcW w:w="1424" w:type="dxa"/>
          </w:tcPr>
          <w:p w:rsidR="00CC0FD6" w:rsidRPr="00C01FD1" w:rsidRDefault="00CC0FD6" w:rsidP="00530C21">
            <w:pPr>
              <w:ind w:firstLine="362"/>
              <w:jc w:val="lowKashida"/>
              <w:rPr>
                <w:rFonts w:cs="Simplified Arabic"/>
                <w:sz w:val="8"/>
                <w:szCs w:val="8"/>
                <w:rtl/>
                <w:lang w:eastAsia="en-US"/>
              </w:rPr>
            </w:pPr>
          </w:p>
        </w:tc>
        <w:tc>
          <w:tcPr>
            <w:tcW w:w="5954" w:type="dxa"/>
          </w:tcPr>
          <w:p w:rsidR="00CC0FD6" w:rsidRPr="00C01FD1" w:rsidRDefault="00CC0FD6" w:rsidP="00C01FD1">
            <w:pPr>
              <w:ind w:firstLine="35"/>
              <w:jc w:val="lowKashida"/>
              <w:rPr>
                <w:rFonts w:cs="Simplified Arabic"/>
                <w:sz w:val="8"/>
                <w:szCs w:val="8"/>
                <w:rtl/>
                <w:lang w:eastAsia="en-US"/>
              </w:rPr>
            </w:pPr>
          </w:p>
        </w:tc>
        <w:tc>
          <w:tcPr>
            <w:tcW w:w="1694" w:type="dxa"/>
            <w:vAlign w:val="center"/>
          </w:tcPr>
          <w:p w:rsidR="00CC0FD6" w:rsidRPr="00C01FD1" w:rsidRDefault="00CC0FD6" w:rsidP="00530C21">
            <w:pPr>
              <w:jc w:val="center"/>
              <w:rPr>
                <w:rFonts w:cs="Simplified Arabic"/>
                <w:sz w:val="8"/>
                <w:szCs w:val="8"/>
                <w:rtl/>
                <w:lang w:eastAsia="en-US"/>
              </w:rPr>
            </w:pPr>
          </w:p>
        </w:tc>
      </w:tr>
      <w:tr w:rsidR="00CC0FD6" w:rsidRPr="00002D0A" w:rsidTr="004E741D">
        <w:trPr>
          <w:trHeight w:val="72"/>
          <w:jc w:val="center"/>
        </w:trPr>
        <w:tc>
          <w:tcPr>
            <w:tcW w:w="1424" w:type="dxa"/>
          </w:tcPr>
          <w:p w:rsidR="00CC0FD6" w:rsidRPr="00002D0A" w:rsidRDefault="00CC0FD6" w:rsidP="00AD3032">
            <w:pPr>
              <w:tabs>
                <w:tab w:val="left" w:pos="340"/>
              </w:tabs>
              <w:ind w:left="-85"/>
              <w:rPr>
                <w:rFonts w:cs="Simplified Arabic"/>
                <w:sz w:val="24"/>
                <w:szCs w:val="24"/>
                <w:rtl/>
              </w:rPr>
            </w:pPr>
            <w:r w:rsidRPr="00002D0A">
              <w:rPr>
                <w:rFonts w:cs="Simplified Arabic" w:hint="cs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الثالث</w:t>
            </w:r>
            <w:r w:rsidRPr="00002D0A">
              <w:rPr>
                <w:rFonts w:cs="Simplified Arabic" w:hint="cs"/>
                <w:sz w:val="24"/>
                <w:szCs w:val="24"/>
                <w:rtl/>
              </w:rPr>
              <w:t>:</w:t>
            </w:r>
          </w:p>
        </w:tc>
        <w:tc>
          <w:tcPr>
            <w:tcW w:w="5954" w:type="dxa"/>
          </w:tcPr>
          <w:p w:rsidR="00CC0FD6" w:rsidRPr="00AD3032" w:rsidRDefault="00CC0FD6" w:rsidP="00AD3032">
            <w:pPr>
              <w:ind w:firstLine="35"/>
              <w:jc w:val="lowKashida"/>
              <w:rPr>
                <w:rFonts w:cs="Simplified Arabic"/>
                <w:b/>
                <w:bCs/>
                <w:sz w:val="24"/>
                <w:szCs w:val="24"/>
                <w:rtl/>
                <w:lang w:eastAsia="en-US"/>
              </w:rPr>
            </w:pPr>
            <w:r w:rsidRPr="00AD3032">
              <w:rPr>
                <w:rFonts w:cs="Simplified Arabic" w:hint="cs"/>
                <w:b/>
                <w:bCs/>
                <w:sz w:val="24"/>
                <w:szCs w:val="24"/>
                <w:rtl/>
                <w:lang w:eastAsia="en-US"/>
              </w:rPr>
              <w:t>مؤشرات الابداع والريادة والتنافسية</w:t>
            </w:r>
          </w:p>
        </w:tc>
        <w:tc>
          <w:tcPr>
            <w:tcW w:w="1694" w:type="dxa"/>
            <w:vAlign w:val="center"/>
          </w:tcPr>
          <w:p w:rsidR="00CC0FD6" w:rsidRPr="00B94AAD" w:rsidRDefault="00213DEF" w:rsidP="00530C21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  <w:lang w:eastAsia="en-US"/>
              </w:rPr>
              <w:t>23</w:t>
            </w:r>
          </w:p>
        </w:tc>
      </w:tr>
      <w:tr w:rsidR="00CC0FD6" w:rsidRPr="00002D0A" w:rsidTr="004E741D">
        <w:trPr>
          <w:trHeight w:val="72"/>
          <w:jc w:val="center"/>
        </w:trPr>
        <w:tc>
          <w:tcPr>
            <w:tcW w:w="1424" w:type="dxa"/>
          </w:tcPr>
          <w:p w:rsidR="00CC0FD6" w:rsidRPr="00C01FD1" w:rsidRDefault="00CC0FD6" w:rsidP="00530C21">
            <w:pPr>
              <w:ind w:firstLine="362"/>
              <w:jc w:val="lowKashida"/>
              <w:rPr>
                <w:rFonts w:cs="Simplified Arabic"/>
                <w:sz w:val="8"/>
                <w:szCs w:val="8"/>
                <w:rtl/>
                <w:lang w:eastAsia="en-US"/>
              </w:rPr>
            </w:pPr>
          </w:p>
        </w:tc>
        <w:tc>
          <w:tcPr>
            <w:tcW w:w="5954" w:type="dxa"/>
          </w:tcPr>
          <w:p w:rsidR="00CC0FD6" w:rsidRPr="00002D0A" w:rsidRDefault="00CC0FD6" w:rsidP="00B94AAD">
            <w:pPr>
              <w:ind w:firstLine="35"/>
              <w:jc w:val="lowKashida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1.3 مؤشر الإبداع العالمي</w:t>
            </w:r>
          </w:p>
        </w:tc>
        <w:tc>
          <w:tcPr>
            <w:tcW w:w="1694" w:type="dxa"/>
            <w:vAlign w:val="center"/>
          </w:tcPr>
          <w:p w:rsidR="00CC0FD6" w:rsidRPr="00186D1B" w:rsidRDefault="00213DEF" w:rsidP="00530C21">
            <w:pPr>
              <w:jc w:val="center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23</w:t>
            </w:r>
          </w:p>
        </w:tc>
      </w:tr>
      <w:tr w:rsidR="00CC0FD6" w:rsidRPr="00002D0A" w:rsidTr="004E741D">
        <w:trPr>
          <w:trHeight w:val="72"/>
          <w:jc w:val="center"/>
        </w:trPr>
        <w:tc>
          <w:tcPr>
            <w:tcW w:w="1424" w:type="dxa"/>
          </w:tcPr>
          <w:p w:rsidR="00CC0FD6" w:rsidRPr="00C01FD1" w:rsidRDefault="00CC0FD6" w:rsidP="00530C21">
            <w:pPr>
              <w:ind w:firstLine="362"/>
              <w:jc w:val="lowKashida"/>
              <w:rPr>
                <w:rFonts w:cs="Simplified Arabic"/>
                <w:sz w:val="8"/>
                <w:szCs w:val="8"/>
                <w:rtl/>
                <w:lang w:eastAsia="en-US"/>
              </w:rPr>
            </w:pPr>
          </w:p>
        </w:tc>
        <w:tc>
          <w:tcPr>
            <w:tcW w:w="5954" w:type="dxa"/>
          </w:tcPr>
          <w:p w:rsidR="00CC0FD6" w:rsidRPr="00002D0A" w:rsidRDefault="00CC0FD6" w:rsidP="00B94AAD">
            <w:pPr>
              <w:ind w:firstLine="35"/>
              <w:jc w:val="lowKashida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2.3 مؤشر الإبداع في الإتحاد الأوروبي</w:t>
            </w:r>
          </w:p>
        </w:tc>
        <w:tc>
          <w:tcPr>
            <w:tcW w:w="1694" w:type="dxa"/>
            <w:vAlign w:val="center"/>
          </w:tcPr>
          <w:p w:rsidR="00CC0FD6" w:rsidRPr="00186D1B" w:rsidRDefault="00213DEF" w:rsidP="00530C21">
            <w:pPr>
              <w:jc w:val="center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26</w:t>
            </w:r>
          </w:p>
        </w:tc>
      </w:tr>
      <w:tr w:rsidR="00CC0FD6" w:rsidRPr="00002D0A" w:rsidTr="004E741D">
        <w:trPr>
          <w:trHeight w:val="72"/>
          <w:jc w:val="center"/>
        </w:trPr>
        <w:tc>
          <w:tcPr>
            <w:tcW w:w="1424" w:type="dxa"/>
          </w:tcPr>
          <w:p w:rsidR="00CC0FD6" w:rsidRPr="00C01FD1" w:rsidRDefault="00CC0FD6" w:rsidP="00530C21">
            <w:pPr>
              <w:ind w:firstLine="362"/>
              <w:jc w:val="lowKashida"/>
              <w:rPr>
                <w:rFonts w:cs="Simplified Arabic"/>
                <w:sz w:val="8"/>
                <w:szCs w:val="8"/>
                <w:rtl/>
                <w:lang w:eastAsia="en-US"/>
              </w:rPr>
            </w:pPr>
          </w:p>
        </w:tc>
        <w:tc>
          <w:tcPr>
            <w:tcW w:w="5954" w:type="dxa"/>
          </w:tcPr>
          <w:p w:rsidR="00CC0FD6" w:rsidRPr="00002D0A" w:rsidRDefault="00CC0FD6" w:rsidP="00B94AAD">
            <w:pPr>
              <w:ind w:firstLine="35"/>
              <w:jc w:val="lowKashida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3.3 مؤشر الإبداع في الوطن العربي</w:t>
            </w:r>
          </w:p>
        </w:tc>
        <w:tc>
          <w:tcPr>
            <w:tcW w:w="1694" w:type="dxa"/>
            <w:vAlign w:val="center"/>
          </w:tcPr>
          <w:p w:rsidR="00CC0FD6" w:rsidRPr="00186D1B" w:rsidRDefault="00213DEF" w:rsidP="00530C21">
            <w:pPr>
              <w:jc w:val="center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28</w:t>
            </w:r>
          </w:p>
        </w:tc>
      </w:tr>
      <w:tr w:rsidR="00CC0FD6" w:rsidRPr="00002D0A" w:rsidTr="004E741D">
        <w:trPr>
          <w:trHeight w:val="72"/>
          <w:jc w:val="center"/>
        </w:trPr>
        <w:tc>
          <w:tcPr>
            <w:tcW w:w="1424" w:type="dxa"/>
          </w:tcPr>
          <w:p w:rsidR="00CC0FD6" w:rsidRPr="00C01FD1" w:rsidRDefault="00CC0FD6" w:rsidP="00530C21">
            <w:pPr>
              <w:ind w:firstLine="362"/>
              <w:jc w:val="lowKashida"/>
              <w:rPr>
                <w:rFonts w:cs="Simplified Arabic"/>
                <w:sz w:val="8"/>
                <w:szCs w:val="8"/>
                <w:rtl/>
                <w:lang w:eastAsia="en-US"/>
              </w:rPr>
            </w:pPr>
          </w:p>
        </w:tc>
        <w:tc>
          <w:tcPr>
            <w:tcW w:w="5954" w:type="dxa"/>
          </w:tcPr>
          <w:p w:rsidR="00CC0FD6" w:rsidRPr="00002D0A" w:rsidRDefault="00CC0FD6" w:rsidP="00B94AAD">
            <w:pPr>
              <w:ind w:firstLine="35"/>
              <w:jc w:val="lowKashida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4.3 خريطة مؤشرات الإبداع في فلسطين</w:t>
            </w:r>
          </w:p>
        </w:tc>
        <w:tc>
          <w:tcPr>
            <w:tcW w:w="1694" w:type="dxa"/>
            <w:vAlign w:val="center"/>
          </w:tcPr>
          <w:p w:rsidR="00CC0FD6" w:rsidRPr="00186D1B" w:rsidRDefault="00213DEF" w:rsidP="00530C21">
            <w:pPr>
              <w:jc w:val="center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28</w:t>
            </w:r>
          </w:p>
        </w:tc>
      </w:tr>
      <w:tr w:rsidR="00CC0FD6" w:rsidRPr="00002D0A" w:rsidTr="004E741D">
        <w:trPr>
          <w:trHeight w:val="72"/>
          <w:jc w:val="center"/>
        </w:trPr>
        <w:tc>
          <w:tcPr>
            <w:tcW w:w="1424" w:type="dxa"/>
          </w:tcPr>
          <w:p w:rsidR="00CC0FD6" w:rsidRPr="00C01FD1" w:rsidRDefault="00CC0FD6" w:rsidP="00530C21">
            <w:pPr>
              <w:ind w:firstLine="362"/>
              <w:jc w:val="lowKashida"/>
              <w:rPr>
                <w:rFonts w:cs="Simplified Arabic"/>
                <w:sz w:val="8"/>
                <w:szCs w:val="8"/>
                <w:rtl/>
                <w:lang w:eastAsia="en-US"/>
              </w:rPr>
            </w:pPr>
          </w:p>
        </w:tc>
        <w:tc>
          <w:tcPr>
            <w:tcW w:w="5954" w:type="dxa"/>
          </w:tcPr>
          <w:p w:rsidR="00CC0FD6" w:rsidRPr="00002D0A" w:rsidRDefault="00CC0FD6" w:rsidP="004D6801">
            <w:pPr>
              <w:ind w:firstLine="35"/>
              <w:jc w:val="lowKashida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5.3 أحدث الإحصائيات لل</w:t>
            </w:r>
            <w:r w:rsidR="00255864">
              <w:rPr>
                <w:rFonts w:cs="Simplified Arabic" w:hint="cs"/>
                <w:sz w:val="24"/>
                <w:szCs w:val="24"/>
                <w:rtl/>
                <w:lang w:eastAsia="en-US"/>
              </w:rPr>
              <w:t>إ</w:t>
            </w: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ب</w:t>
            </w:r>
            <w:r w:rsidR="004D7CA4">
              <w:rPr>
                <w:rFonts w:cs="Simplified Arabic" w:hint="cs"/>
                <w:sz w:val="24"/>
                <w:szCs w:val="24"/>
                <w:rtl/>
                <w:lang w:eastAsia="en-US"/>
              </w:rPr>
              <w:t>د</w:t>
            </w: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اع في فلسطين</w:t>
            </w:r>
            <w:r w:rsidR="004D6801">
              <w:rPr>
                <w:rFonts w:cs="Simplified Arabic" w:hint="cs"/>
                <w:sz w:val="24"/>
                <w:szCs w:val="24"/>
                <w:rtl/>
                <w:lang w:eastAsia="en-US"/>
              </w:rPr>
              <w:t xml:space="preserve"> حسب لوحة الإبداع العربية</w:t>
            </w:r>
          </w:p>
        </w:tc>
        <w:tc>
          <w:tcPr>
            <w:tcW w:w="1694" w:type="dxa"/>
            <w:vAlign w:val="center"/>
          </w:tcPr>
          <w:p w:rsidR="00CC0FD6" w:rsidRPr="00186D1B" w:rsidRDefault="00213DEF" w:rsidP="00AE5912">
            <w:pPr>
              <w:jc w:val="center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44</w:t>
            </w:r>
          </w:p>
        </w:tc>
      </w:tr>
      <w:tr w:rsidR="00CC0FD6" w:rsidRPr="00002D0A" w:rsidTr="004E741D">
        <w:trPr>
          <w:trHeight w:val="72"/>
          <w:jc w:val="center"/>
        </w:trPr>
        <w:tc>
          <w:tcPr>
            <w:tcW w:w="1424" w:type="dxa"/>
          </w:tcPr>
          <w:p w:rsidR="00CC0FD6" w:rsidRPr="00C01FD1" w:rsidRDefault="00CC0FD6" w:rsidP="00530C21">
            <w:pPr>
              <w:ind w:firstLine="362"/>
              <w:jc w:val="lowKashida"/>
              <w:rPr>
                <w:rFonts w:cs="Simplified Arabic"/>
                <w:sz w:val="8"/>
                <w:szCs w:val="8"/>
                <w:rtl/>
                <w:lang w:eastAsia="en-US"/>
              </w:rPr>
            </w:pPr>
          </w:p>
        </w:tc>
        <w:tc>
          <w:tcPr>
            <w:tcW w:w="5954" w:type="dxa"/>
          </w:tcPr>
          <w:p w:rsidR="00CC0FD6" w:rsidRPr="00002D0A" w:rsidRDefault="00CC0FD6" w:rsidP="004D6801">
            <w:pPr>
              <w:ind w:firstLine="35"/>
              <w:jc w:val="lowKashida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 xml:space="preserve">6.3 </w:t>
            </w:r>
            <w:r w:rsidR="004D6801">
              <w:rPr>
                <w:rFonts w:cs="Simplified Arabic" w:hint="cs"/>
                <w:sz w:val="24"/>
                <w:szCs w:val="24"/>
                <w:rtl/>
                <w:lang w:eastAsia="en-US"/>
              </w:rPr>
              <w:t>أحدث الإحصائيات للإبداع في فلسطين حسب لوحة الإبداع الأوروبية</w:t>
            </w:r>
          </w:p>
        </w:tc>
        <w:tc>
          <w:tcPr>
            <w:tcW w:w="1694" w:type="dxa"/>
            <w:vAlign w:val="center"/>
          </w:tcPr>
          <w:p w:rsidR="00CC0FD6" w:rsidRPr="00186D1B" w:rsidRDefault="00213DEF" w:rsidP="00AE5912">
            <w:pPr>
              <w:jc w:val="center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45</w:t>
            </w:r>
          </w:p>
        </w:tc>
      </w:tr>
      <w:tr w:rsidR="004D6801" w:rsidRPr="00002D0A" w:rsidTr="004E741D">
        <w:trPr>
          <w:trHeight w:val="72"/>
          <w:jc w:val="center"/>
        </w:trPr>
        <w:tc>
          <w:tcPr>
            <w:tcW w:w="1424" w:type="dxa"/>
          </w:tcPr>
          <w:p w:rsidR="004D6801" w:rsidRPr="00C01FD1" w:rsidRDefault="004D6801" w:rsidP="00530C21">
            <w:pPr>
              <w:ind w:firstLine="362"/>
              <w:jc w:val="lowKashida"/>
              <w:rPr>
                <w:rFonts w:cs="Simplified Arabic"/>
                <w:sz w:val="8"/>
                <w:szCs w:val="8"/>
                <w:rtl/>
                <w:lang w:eastAsia="en-US"/>
              </w:rPr>
            </w:pPr>
          </w:p>
        </w:tc>
        <w:tc>
          <w:tcPr>
            <w:tcW w:w="5954" w:type="dxa"/>
          </w:tcPr>
          <w:p w:rsidR="004D6801" w:rsidRPr="00002D0A" w:rsidRDefault="004D6801" w:rsidP="00BE2D7C">
            <w:pPr>
              <w:ind w:firstLine="35"/>
              <w:jc w:val="lowKashida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7.3 مؤشرات الريادة</w:t>
            </w:r>
          </w:p>
        </w:tc>
        <w:tc>
          <w:tcPr>
            <w:tcW w:w="1694" w:type="dxa"/>
            <w:vAlign w:val="center"/>
          </w:tcPr>
          <w:p w:rsidR="004D6801" w:rsidRPr="00186D1B" w:rsidRDefault="00BE2D7C" w:rsidP="00AE5912">
            <w:pPr>
              <w:jc w:val="center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48</w:t>
            </w:r>
          </w:p>
        </w:tc>
      </w:tr>
      <w:tr w:rsidR="004D6801" w:rsidRPr="00002D0A" w:rsidTr="004E741D">
        <w:trPr>
          <w:trHeight w:val="72"/>
          <w:jc w:val="center"/>
        </w:trPr>
        <w:tc>
          <w:tcPr>
            <w:tcW w:w="1424" w:type="dxa"/>
          </w:tcPr>
          <w:p w:rsidR="004D6801" w:rsidRPr="00C01FD1" w:rsidRDefault="004D6801" w:rsidP="00530C21">
            <w:pPr>
              <w:ind w:firstLine="362"/>
              <w:jc w:val="lowKashida"/>
              <w:rPr>
                <w:rFonts w:cs="Simplified Arabic"/>
                <w:sz w:val="8"/>
                <w:szCs w:val="8"/>
                <w:rtl/>
                <w:lang w:eastAsia="en-US"/>
              </w:rPr>
            </w:pPr>
          </w:p>
        </w:tc>
        <w:tc>
          <w:tcPr>
            <w:tcW w:w="5954" w:type="dxa"/>
          </w:tcPr>
          <w:p w:rsidR="004D6801" w:rsidRPr="00002D0A" w:rsidRDefault="004D6801" w:rsidP="00B94AAD">
            <w:pPr>
              <w:ind w:firstLine="35"/>
              <w:jc w:val="lowKashida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8.3 مؤشرات التنافسية</w:t>
            </w:r>
          </w:p>
        </w:tc>
        <w:tc>
          <w:tcPr>
            <w:tcW w:w="1694" w:type="dxa"/>
            <w:vAlign w:val="center"/>
          </w:tcPr>
          <w:p w:rsidR="004D6801" w:rsidRPr="00186D1B" w:rsidRDefault="00213DEF" w:rsidP="00AE5912">
            <w:pPr>
              <w:jc w:val="center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52</w:t>
            </w:r>
          </w:p>
        </w:tc>
      </w:tr>
      <w:tr w:rsidR="004D6801" w:rsidRPr="00002D0A" w:rsidTr="004E741D">
        <w:trPr>
          <w:trHeight w:val="154"/>
          <w:jc w:val="center"/>
        </w:trPr>
        <w:tc>
          <w:tcPr>
            <w:tcW w:w="1424" w:type="dxa"/>
          </w:tcPr>
          <w:p w:rsidR="004D6801" w:rsidRPr="00AD3032" w:rsidRDefault="004D6801" w:rsidP="00C01FD1">
            <w:pPr>
              <w:tabs>
                <w:tab w:val="left" w:pos="340"/>
              </w:tabs>
              <w:ind w:left="-85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5954" w:type="dxa"/>
          </w:tcPr>
          <w:p w:rsidR="004D6801" w:rsidRPr="00AD3032" w:rsidRDefault="004D6801" w:rsidP="00C01FD1">
            <w:pPr>
              <w:ind w:firstLine="35"/>
              <w:jc w:val="lowKashida"/>
              <w:rPr>
                <w:rFonts w:cs="Simplified Arabic"/>
                <w:b/>
                <w:bCs/>
                <w:sz w:val="8"/>
                <w:szCs w:val="8"/>
                <w:rtl/>
                <w:lang w:eastAsia="en-US"/>
              </w:rPr>
            </w:pPr>
          </w:p>
        </w:tc>
        <w:tc>
          <w:tcPr>
            <w:tcW w:w="1694" w:type="dxa"/>
            <w:vAlign w:val="center"/>
          </w:tcPr>
          <w:p w:rsidR="004D6801" w:rsidRPr="00AD3032" w:rsidRDefault="004D6801" w:rsidP="00530C21">
            <w:pPr>
              <w:jc w:val="center"/>
              <w:rPr>
                <w:rFonts w:cs="Simplified Arabic"/>
                <w:sz w:val="8"/>
                <w:szCs w:val="8"/>
                <w:rtl/>
                <w:lang w:eastAsia="en-US"/>
              </w:rPr>
            </w:pPr>
          </w:p>
        </w:tc>
      </w:tr>
      <w:tr w:rsidR="004D6801" w:rsidRPr="00002D0A" w:rsidTr="004E741D">
        <w:trPr>
          <w:trHeight w:val="340"/>
          <w:jc w:val="center"/>
        </w:trPr>
        <w:tc>
          <w:tcPr>
            <w:tcW w:w="1424" w:type="dxa"/>
          </w:tcPr>
          <w:p w:rsidR="004D6801" w:rsidRPr="00002D0A" w:rsidRDefault="004D6801" w:rsidP="00AD3032">
            <w:pPr>
              <w:tabs>
                <w:tab w:val="left" w:pos="340"/>
              </w:tabs>
              <w:ind w:left="-85"/>
              <w:rPr>
                <w:rFonts w:cs="Simplified Arabic"/>
                <w:sz w:val="24"/>
                <w:szCs w:val="24"/>
                <w:rtl/>
              </w:rPr>
            </w:pPr>
            <w:r w:rsidRPr="00002D0A">
              <w:rPr>
                <w:rFonts w:cs="Simplified Arabic" w:hint="cs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الرابع</w:t>
            </w:r>
            <w:r w:rsidRPr="00002D0A">
              <w:rPr>
                <w:rFonts w:cs="Simplified Arabic" w:hint="cs"/>
                <w:sz w:val="24"/>
                <w:szCs w:val="24"/>
                <w:rtl/>
              </w:rPr>
              <w:t>:</w:t>
            </w:r>
          </w:p>
        </w:tc>
        <w:tc>
          <w:tcPr>
            <w:tcW w:w="5954" w:type="dxa"/>
          </w:tcPr>
          <w:p w:rsidR="004D6801" w:rsidRPr="00002D0A" w:rsidRDefault="004D6801" w:rsidP="00045489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العلاقة بين الإبداع </w:t>
            </w:r>
            <w:r w:rsidR="00045489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والريادة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والتنافسية </w:t>
            </w:r>
          </w:p>
        </w:tc>
        <w:tc>
          <w:tcPr>
            <w:tcW w:w="1694" w:type="dxa"/>
            <w:vAlign w:val="center"/>
          </w:tcPr>
          <w:p w:rsidR="004D6801" w:rsidRPr="0013763F" w:rsidRDefault="00324E17" w:rsidP="00B94AAD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  <w:lang w:eastAsia="en-US"/>
              </w:rPr>
              <w:t>55</w:t>
            </w:r>
          </w:p>
        </w:tc>
      </w:tr>
      <w:tr w:rsidR="004D6801" w:rsidRPr="00002D0A" w:rsidTr="004E741D">
        <w:trPr>
          <w:trHeight w:val="340"/>
          <w:jc w:val="center"/>
        </w:trPr>
        <w:tc>
          <w:tcPr>
            <w:tcW w:w="1424" w:type="dxa"/>
          </w:tcPr>
          <w:p w:rsidR="004D6801" w:rsidRPr="00002D0A" w:rsidRDefault="004D6801" w:rsidP="00C01FD1">
            <w:pPr>
              <w:tabs>
                <w:tab w:val="left" w:pos="340"/>
              </w:tabs>
              <w:ind w:left="-85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5954" w:type="dxa"/>
          </w:tcPr>
          <w:p w:rsidR="004D6801" w:rsidRPr="00F765AA" w:rsidRDefault="004D6801" w:rsidP="002A737A">
            <w:pPr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1.4 مؤشرات الإبداع وعلاقتها بمؤشرات الريادة</w:t>
            </w:r>
          </w:p>
        </w:tc>
        <w:tc>
          <w:tcPr>
            <w:tcW w:w="1694" w:type="dxa"/>
            <w:vAlign w:val="center"/>
          </w:tcPr>
          <w:p w:rsidR="004D6801" w:rsidRPr="0013763F" w:rsidRDefault="00324E17" w:rsidP="00530C21">
            <w:pPr>
              <w:jc w:val="center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55</w:t>
            </w:r>
          </w:p>
        </w:tc>
      </w:tr>
      <w:tr w:rsidR="004D6801" w:rsidRPr="00002D0A" w:rsidTr="004E741D">
        <w:trPr>
          <w:trHeight w:val="340"/>
          <w:jc w:val="center"/>
        </w:trPr>
        <w:tc>
          <w:tcPr>
            <w:tcW w:w="1424" w:type="dxa"/>
          </w:tcPr>
          <w:p w:rsidR="004D6801" w:rsidRPr="00002D0A" w:rsidRDefault="004D6801" w:rsidP="00530C21">
            <w:pPr>
              <w:ind w:firstLine="362"/>
              <w:jc w:val="lowKashida"/>
              <w:rPr>
                <w:rFonts w:cs="Simplified Arabic"/>
                <w:sz w:val="24"/>
                <w:szCs w:val="24"/>
                <w:rtl/>
                <w:lang w:eastAsia="en-US"/>
              </w:rPr>
            </w:pPr>
          </w:p>
        </w:tc>
        <w:tc>
          <w:tcPr>
            <w:tcW w:w="5954" w:type="dxa"/>
          </w:tcPr>
          <w:p w:rsidR="004D6801" w:rsidRDefault="004D6801" w:rsidP="002A737A">
            <w:pPr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2.4 مؤشرات الإبداع وعلاقتها بمؤشرات التنافسية</w:t>
            </w:r>
          </w:p>
        </w:tc>
        <w:tc>
          <w:tcPr>
            <w:tcW w:w="1694" w:type="dxa"/>
            <w:vAlign w:val="center"/>
          </w:tcPr>
          <w:p w:rsidR="004D6801" w:rsidRPr="0013763F" w:rsidRDefault="00324E17" w:rsidP="00530C21">
            <w:pPr>
              <w:jc w:val="center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55</w:t>
            </w:r>
          </w:p>
        </w:tc>
      </w:tr>
      <w:tr w:rsidR="004D6801" w:rsidRPr="00002D0A" w:rsidTr="004E741D">
        <w:trPr>
          <w:trHeight w:val="109"/>
          <w:jc w:val="center"/>
        </w:trPr>
        <w:tc>
          <w:tcPr>
            <w:tcW w:w="1424" w:type="dxa"/>
          </w:tcPr>
          <w:p w:rsidR="004D6801" w:rsidRPr="00156554" w:rsidRDefault="004D6801" w:rsidP="00530C21">
            <w:pPr>
              <w:ind w:firstLine="362"/>
              <w:jc w:val="lowKashida"/>
              <w:rPr>
                <w:rFonts w:cs="Simplified Arabic"/>
                <w:sz w:val="8"/>
                <w:szCs w:val="8"/>
                <w:rtl/>
                <w:lang w:eastAsia="en-US"/>
              </w:rPr>
            </w:pPr>
          </w:p>
        </w:tc>
        <w:tc>
          <w:tcPr>
            <w:tcW w:w="5954" w:type="dxa"/>
          </w:tcPr>
          <w:p w:rsidR="004D6801" w:rsidRPr="00156554" w:rsidRDefault="004D6801" w:rsidP="00C01FD1">
            <w:pPr>
              <w:ind w:firstLine="35"/>
              <w:jc w:val="lowKashida"/>
              <w:rPr>
                <w:rFonts w:cs="Simplified Arabic"/>
                <w:sz w:val="8"/>
                <w:szCs w:val="8"/>
                <w:rtl/>
                <w:lang w:eastAsia="en-US"/>
              </w:rPr>
            </w:pPr>
          </w:p>
        </w:tc>
        <w:tc>
          <w:tcPr>
            <w:tcW w:w="1694" w:type="dxa"/>
            <w:vAlign w:val="center"/>
          </w:tcPr>
          <w:p w:rsidR="004D6801" w:rsidRPr="0013763F" w:rsidRDefault="004D6801" w:rsidP="00530C21">
            <w:pPr>
              <w:jc w:val="center"/>
              <w:rPr>
                <w:rFonts w:cs="Simplified Arabic"/>
                <w:sz w:val="8"/>
                <w:szCs w:val="8"/>
                <w:rtl/>
                <w:lang w:eastAsia="en-US"/>
              </w:rPr>
            </w:pPr>
          </w:p>
        </w:tc>
      </w:tr>
      <w:tr w:rsidR="004D6801" w:rsidRPr="00002D0A" w:rsidTr="004E741D">
        <w:trPr>
          <w:trHeight w:val="340"/>
          <w:jc w:val="center"/>
        </w:trPr>
        <w:tc>
          <w:tcPr>
            <w:tcW w:w="1424" w:type="dxa"/>
          </w:tcPr>
          <w:p w:rsidR="004D6801" w:rsidRPr="00002D0A" w:rsidRDefault="004D6801" w:rsidP="00156554">
            <w:pPr>
              <w:tabs>
                <w:tab w:val="left" w:pos="340"/>
              </w:tabs>
              <w:ind w:left="-85"/>
              <w:rPr>
                <w:rFonts w:cs="Simplified Arabic"/>
                <w:sz w:val="24"/>
                <w:szCs w:val="24"/>
                <w:rtl/>
              </w:rPr>
            </w:pPr>
            <w:r w:rsidRPr="00002D0A">
              <w:rPr>
                <w:rFonts w:cs="Simplified Arabic" w:hint="cs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الخامس</w:t>
            </w:r>
            <w:r w:rsidRPr="00002D0A">
              <w:rPr>
                <w:rFonts w:cs="Simplified Arabic" w:hint="cs"/>
                <w:sz w:val="24"/>
                <w:szCs w:val="24"/>
                <w:rtl/>
              </w:rPr>
              <w:t>:</w:t>
            </w:r>
          </w:p>
        </w:tc>
        <w:tc>
          <w:tcPr>
            <w:tcW w:w="5954" w:type="dxa"/>
          </w:tcPr>
          <w:p w:rsidR="004D6801" w:rsidRPr="00156554" w:rsidRDefault="004D6801" w:rsidP="00EE6F3A">
            <w:pPr>
              <w:ind w:firstLine="35"/>
              <w:jc w:val="lowKashida"/>
              <w:rPr>
                <w:rFonts w:cs="Simplified Arabic"/>
                <w:b/>
                <w:bCs/>
                <w:sz w:val="24"/>
                <w:szCs w:val="24"/>
                <w:rtl/>
                <w:lang w:eastAsia="en-US"/>
              </w:rPr>
            </w:pPr>
            <w:r w:rsidRPr="00156554">
              <w:rPr>
                <w:rFonts w:cs="Simplified Arabic" w:hint="cs"/>
                <w:b/>
                <w:bCs/>
                <w:sz w:val="24"/>
                <w:szCs w:val="24"/>
                <w:rtl/>
                <w:lang w:eastAsia="en-US"/>
              </w:rPr>
              <w:t>معيقات الإبداع في فلسطين</w:t>
            </w:r>
          </w:p>
        </w:tc>
        <w:tc>
          <w:tcPr>
            <w:tcW w:w="1694" w:type="dxa"/>
            <w:vAlign w:val="center"/>
          </w:tcPr>
          <w:p w:rsidR="004D6801" w:rsidRPr="0013763F" w:rsidRDefault="00BE2D7C" w:rsidP="00DB22B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  <w:lang w:eastAsia="en-US"/>
              </w:rPr>
            </w:pPr>
            <w:r w:rsidRPr="0013763F">
              <w:rPr>
                <w:rFonts w:cs="Simplified Arabic" w:hint="cs"/>
                <w:b/>
                <w:bCs/>
                <w:sz w:val="24"/>
                <w:szCs w:val="24"/>
                <w:rtl/>
                <w:lang w:eastAsia="en-US"/>
              </w:rPr>
              <w:t>5</w:t>
            </w:r>
            <w:r w:rsidR="00DB22BC" w:rsidRPr="0013763F">
              <w:rPr>
                <w:rFonts w:cs="Simplified Arabic" w:hint="cs"/>
                <w:b/>
                <w:bCs/>
                <w:sz w:val="24"/>
                <w:szCs w:val="24"/>
                <w:rtl/>
                <w:lang w:eastAsia="en-US"/>
              </w:rPr>
              <w:t>7</w:t>
            </w:r>
          </w:p>
        </w:tc>
      </w:tr>
      <w:tr w:rsidR="004D6801" w:rsidRPr="00002D0A" w:rsidTr="004E741D">
        <w:trPr>
          <w:trHeight w:val="340"/>
          <w:jc w:val="center"/>
        </w:trPr>
        <w:tc>
          <w:tcPr>
            <w:tcW w:w="1424" w:type="dxa"/>
          </w:tcPr>
          <w:p w:rsidR="004D6801" w:rsidRPr="00002D0A" w:rsidRDefault="004D6801" w:rsidP="00530C21">
            <w:pPr>
              <w:ind w:firstLine="362"/>
              <w:jc w:val="lowKashida"/>
              <w:rPr>
                <w:rFonts w:cs="Simplified Arabic"/>
                <w:sz w:val="24"/>
                <w:szCs w:val="24"/>
                <w:rtl/>
                <w:lang w:eastAsia="en-US"/>
              </w:rPr>
            </w:pPr>
          </w:p>
        </w:tc>
        <w:tc>
          <w:tcPr>
            <w:tcW w:w="5954" w:type="dxa"/>
          </w:tcPr>
          <w:p w:rsidR="004D6801" w:rsidRDefault="004D6801" w:rsidP="00255864">
            <w:pPr>
              <w:ind w:firstLine="35"/>
              <w:jc w:val="lowKashida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1.5 معيقات الابداع من وجهة نظر المؤسسات التي لها علاقة بنظام الإبداع</w:t>
            </w:r>
          </w:p>
        </w:tc>
        <w:tc>
          <w:tcPr>
            <w:tcW w:w="1694" w:type="dxa"/>
            <w:vAlign w:val="center"/>
          </w:tcPr>
          <w:p w:rsidR="004D6801" w:rsidRPr="0013763F" w:rsidRDefault="00BE2D7C" w:rsidP="00DB22BC">
            <w:pPr>
              <w:jc w:val="center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 w:rsidRPr="0013763F">
              <w:rPr>
                <w:rFonts w:cs="Simplified Arabic" w:hint="cs"/>
                <w:sz w:val="24"/>
                <w:szCs w:val="24"/>
                <w:rtl/>
                <w:lang w:eastAsia="en-US"/>
              </w:rPr>
              <w:t>5</w:t>
            </w:r>
            <w:r w:rsidR="00DB22BC" w:rsidRPr="0013763F">
              <w:rPr>
                <w:rFonts w:cs="Simplified Arabic" w:hint="cs"/>
                <w:sz w:val="24"/>
                <w:szCs w:val="24"/>
                <w:rtl/>
                <w:lang w:eastAsia="en-US"/>
              </w:rPr>
              <w:t>7</w:t>
            </w:r>
          </w:p>
        </w:tc>
      </w:tr>
      <w:tr w:rsidR="004D6801" w:rsidRPr="00002D0A" w:rsidTr="004E741D">
        <w:trPr>
          <w:trHeight w:val="340"/>
          <w:jc w:val="center"/>
        </w:trPr>
        <w:tc>
          <w:tcPr>
            <w:tcW w:w="1424" w:type="dxa"/>
          </w:tcPr>
          <w:p w:rsidR="004D6801" w:rsidRPr="00002D0A" w:rsidRDefault="004D6801" w:rsidP="00530C21">
            <w:pPr>
              <w:ind w:firstLine="362"/>
              <w:jc w:val="lowKashida"/>
              <w:rPr>
                <w:rFonts w:cs="Simplified Arabic"/>
                <w:sz w:val="24"/>
                <w:szCs w:val="24"/>
                <w:rtl/>
                <w:lang w:eastAsia="en-US"/>
              </w:rPr>
            </w:pPr>
          </w:p>
        </w:tc>
        <w:tc>
          <w:tcPr>
            <w:tcW w:w="5954" w:type="dxa"/>
          </w:tcPr>
          <w:p w:rsidR="004D6801" w:rsidRDefault="004D6801" w:rsidP="00255864">
            <w:pPr>
              <w:ind w:firstLine="35"/>
              <w:jc w:val="lowKashida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>
              <w:rPr>
                <w:rFonts w:cs="Simplified Arabic" w:hint="cs"/>
                <w:sz w:val="24"/>
                <w:szCs w:val="24"/>
                <w:rtl/>
                <w:lang w:eastAsia="en-US"/>
              </w:rPr>
              <w:t>2.5 معيقات الإبداع من وجهة نظر القطاع الخاص</w:t>
            </w:r>
          </w:p>
        </w:tc>
        <w:tc>
          <w:tcPr>
            <w:tcW w:w="1694" w:type="dxa"/>
            <w:vAlign w:val="center"/>
          </w:tcPr>
          <w:p w:rsidR="004D6801" w:rsidRPr="0013763F" w:rsidRDefault="004D6801" w:rsidP="00DB22BC">
            <w:pPr>
              <w:jc w:val="center"/>
              <w:rPr>
                <w:rFonts w:cs="Simplified Arabic"/>
                <w:sz w:val="24"/>
                <w:szCs w:val="24"/>
                <w:rtl/>
                <w:lang w:eastAsia="en-US"/>
              </w:rPr>
            </w:pPr>
            <w:r w:rsidRPr="0013763F">
              <w:rPr>
                <w:rFonts w:cs="Simplified Arabic" w:hint="cs"/>
                <w:sz w:val="24"/>
                <w:szCs w:val="24"/>
                <w:rtl/>
                <w:lang w:eastAsia="en-US"/>
              </w:rPr>
              <w:t>5</w:t>
            </w:r>
            <w:r w:rsidR="00DB22BC" w:rsidRPr="0013763F">
              <w:rPr>
                <w:rFonts w:cs="Simplified Arabic" w:hint="cs"/>
                <w:sz w:val="24"/>
                <w:szCs w:val="24"/>
                <w:rtl/>
                <w:lang w:eastAsia="en-US"/>
              </w:rPr>
              <w:t>8</w:t>
            </w:r>
          </w:p>
        </w:tc>
      </w:tr>
      <w:tr w:rsidR="004D6801" w:rsidRPr="00002D0A" w:rsidTr="004E741D">
        <w:tblPrEx>
          <w:tblCellMar>
            <w:left w:w="113" w:type="dxa"/>
            <w:right w:w="113" w:type="dxa"/>
          </w:tblCellMar>
        </w:tblPrEx>
        <w:trPr>
          <w:trHeight w:val="73"/>
          <w:jc w:val="center"/>
        </w:trPr>
        <w:tc>
          <w:tcPr>
            <w:tcW w:w="1424" w:type="dxa"/>
          </w:tcPr>
          <w:p w:rsidR="004D6801" w:rsidRPr="00002D0A" w:rsidRDefault="004D6801" w:rsidP="00530C21">
            <w:pPr>
              <w:tabs>
                <w:tab w:val="left" w:pos="340"/>
              </w:tabs>
              <w:ind w:left="-85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5954" w:type="dxa"/>
          </w:tcPr>
          <w:p w:rsidR="004D6801" w:rsidRPr="00002D0A" w:rsidRDefault="004D6801" w:rsidP="00530C21">
            <w:pPr>
              <w:ind w:firstLine="29"/>
              <w:jc w:val="lowKashida"/>
              <w:rPr>
                <w:rFonts w:cs="Simplified Arabic"/>
                <w:sz w:val="8"/>
                <w:szCs w:val="8"/>
                <w:rtl/>
                <w:lang w:eastAsia="en-US"/>
              </w:rPr>
            </w:pPr>
          </w:p>
        </w:tc>
        <w:tc>
          <w:tcPr>
            <w:tcW w:w="1694" w:type="dxa"/>
            <w:vAlign w:val="center"/>
          </w:tcPr>
          <w:p w:rsidR="004D6801" w:rsidRPr="0013763F" w:rsidRDefault="004D6801" w:rsidP="00530C21">
            <w:pPr>
              <w:jc w:val="center"/>
              <w:rPr>
                <w:rFonts w:cs="Simplified Arabic"/>
                <w:sz w:val="8"/>
                <w:szCs w:val="8"/>
                <w:lang w:eastAsia="en-US"/>
              </w:rPr>
            </w:pPr>
          </w:p>
        </w:tc>
      </w:tr>
      <w:tr w:rsidR="004D6801" w:rsidRPr="00002D0A" w:rsidTr="004E741D">
        <w:trPr>
          <w:trHeight w:val="340"/>
          <w:jc w:val="center"/>
        </w:trPr>
        <w:tc>
          <w:tcPr>
            <w:tcW w:w="1424" w:type="dxa"/>
          </w:tcPr>
          <w:p w:rsidR="004D6801" w:rsidRPr="00002D0A" w:rsidRDefault="004D6801" w:rsidP="00156554">
            <w:pPr>
              <w:tabs>
                <w:tab w:val="left" w:pos="340"/>
              </w:tabs>
              <w:ind w:left="-85"/>
              <w:rPr>
                <w:rFonts w:cs="Simplified Arabic"/>
                <w:sz w:val="24"/>
                <w:szCs w:val="24"/>
                <w:rtl/>
              </w:rPr>
            </w:pPr>
            <w:r w:rsidRPr="00002D0A">
              <w:rPr>
                <w:rFonts w:cs="Simplified Arabic" w:hint="cs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السادس</w:t>
            </w:r>
            <w:r w:rsidRPr="00002D0A">
              <w:rPr>
                <w:rFonts w:cs="Simplified Arabic" w:hint="cs"/>
                <w:sz w:val="24"/>
                <w:szCs w:val="24"/>
                <w:rtl/>
              </w:rPr>
              <w:t>:</w:t>
            </w:r>
          </w:p>
        </w:tc>
        <w:tc>
          <w:tcPr>
            <w:tcW w:w="5954" w:type="dxa"/>
          </w:tcPr>
          <w:p w:rsidR="004D6801" w:rsidRPr="00002D0A" w:rsidRDefault="004D6801" w:rsidP="00530C21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التوصيات</w:t>
            </w:r>
          </w:p>
        </w:tc>
        <w:tc>
          <w:tcPr>
            <w:tcW w:w="1694" w:type="dxa"/>
            <w:vAlign w:val="center"/>
          </w:tcPr>
          <w:p w:rsidR="004D6801" w:rsidRPr="0013763F" w:rsidRDefault="00DB22BC" w:rsidP="00DB22B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  <w:lang w:eastAsia="en-US"/>
              </w:rPr>
            </w:pPr>
            <w:r w:rsidRPr="0013763F">
              <w:rPr>
                <w:rFonts w:cs="Simplified Arabic" w:hint="cs"/>
                <w:b/>
                <w:bCs/>
                <w:sz w:val="24"/>
                <w:szCs w:val="24"/>
                <w:rtl/>
                <w:lang w:eastAsia="en-US"/>
              </w:rPr>
              <w:t>61</w:t>
            </w:r>
          </w:p>
        </w:tc>
      </w:tr>
      <w:tr w:rsidR="004D6801" w:rsidRPr="00002D0A" w:rsidTr="004E741D">
        <w:trPr>
          <w:trHeight w:val="340"/>
          <w:jc w:val="center"/>
        </w:trPr>
        <w:tc>
          <w:tcPr>
            <w:tcW w:w="1424" w:type="dxa"/>
          </w:tcPr>
          <w:p w:rsidR="004D6801" w:rsidRPr="00002D0A" w:rsidRDefault="004D6801" w:rsidP="00530C21">
            <w:pPr>
              <w:tabs>
                <w:tab w:val="left" w:pos="340"/>
              </w:tabs>
              <w:ind w:left="-85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5954" w:type="dxa"/>
          </w:tcPr>
          <w:p w:rsidR="004D6801" w:rsidRPr="00EE0073" w:rsidRDefault="004D6801" w:rsidP="00530C21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E0073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المراجع</w:t>
            </w:r>
          </w:p>
        </w:tc>
        <w:tc>
          <w:tcPr>
            <w:tcW w:w="1694" w:type="dxa"/>
            <w:vAlign w:val="center"/>
          </w:tcPr>
          <w:p w:rsidR="004D6801" w:rsidRPr="0013763F" w:rsidRDefault="00DB22BC" w:rsidP="00F84526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  <w:lang w:eastAsia="en-US"/>
              </w:rPr>
            </w:pPr>
            <w:r w:rsidRPr="0013763F">
              <w:rPr>
                <w:rFonts w:cs="Simplified Arabic" w:hint="cs"/>
                <w:b/>
                <w:bCs/>
                <w:sz w:val="24"/>
                <w:szCs w:val="24"/>
                <w:rtl/>
                <w:lang w:eastAsia="en-US"/>
              </w:rPr>
              <w:t>63</w:t>
            </w:r>
          </w:p>
        </w:tc>
      </w:tr>
      <w:tr w:rsidR="004D6801" w:rsidRPr="00002D0A" w:rsidTr="004E741D">
        <w:trPr>
          <w:trHeight w:val="73"/>
          <w:jc w:val="center"/>
        </w:trPr>
        <w:tc>
          <w:tcPr>
            <w:tcW w:w="7378" w:type="dxa"/>
            <w:gridSpan w:val="2"/>
          </w:tcPr>
          <w:p w:rsidR="004D6801" w:rsidRPr="004F009D" w:rsidRDefault="004D6801" w:rsidP="00530C21">
            <w:pPr>
              <w:jc w:val="center"/>
              <w:rPr>
                <w:rFonts w:cs="Simplified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694" w:type="dxa"/>
            <w:vAlign w:val="center"/>
          </w:tcPr>
          <w:p w:rsidR="004D6801" w:rsidRPr="004F009D" w:rsidRDefault="004D6801" w:rsidP="00530C21">
            <w:pPr>
              <w:jc w:val="center"/>
              <w:rPr>
                <w:rFonts w:cs="Simplified Arabic"/>
                <w:b/>
                <w:bCs/>
                <w:sz w:val="6"/>
                <w:szCs w:val="6"/>
                <w:rtl/>
              </w:rPr>
            </w:pPr>
          </w:p>
        </w:tc>
      </w:tr>
    </w:tbl>
    <w:p w:rsidR="000929CC" w:rsidRPr="00002D0A" w:rsidRDefault="000929CC" w:rsidP="00530C21">
      <w:pPr>
        <w:jc w:val="center"/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0929CC" w:rsidRPr="00002D0A" w:rsidRDefault="000929CC" w:rsidP="00530C21">
      <w:pPr>
        <w:jc w:val="center"/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E713E" w:rsidRDefault="008E713E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DF2353" w:rsidRPr="00DF2353" w:rsidRDefault="00DF2353" w:rsidP="00DF2353">
      <w:pPr>
        <w:pStyle w:val="Heading2"/>
        <w:jc w:val="center"/>
        <w:rPr>
          <w:rFonts w:cs="Simplified Arabic"/>
          <w:b w:val="0"/>
          <w:bCs w:val="0"/>
          <w:sz w:val="28"/>
          <w:szCs w:val="28"/>
          <w:u w:val="none"/>
          <w:rtl/>
        </w:rPr>
      </w:pPr>
      <w:r w:rsidRPr="00DF2353">
        <w:rPr>
          <w:rFonts w:cs="Simplified Arabic"/>
          <w:sz w:val="28"/>
          <w:szCs w:val="28"/>
          <w:u w:val="none"/>
          <w:rtl/>
        </w:rPr>
        <w:lastRenderedPageBreak/>
        <w:t>قائمة الجداول</w:t>
      </w:r>
    </w:p>
    <w:p w:rsidR="00DF2353" w:rsidRPr="006E4EE4" w:rsidRDefault="00DF2353" w:rsidP="00DF2353">
      <w:pPr>
        <w:pStyle w:val="Header"/>
        <w:tabs>
          <w:tab w:val="clear" w:pos="4153"/>
          <w:tab w:val="clear" w:pos="8306"/>
        </w:tabs>
        <w:rPr>
          <w:sz w:val="24"/>
          <w:szCs w:val="24"/>
          <w:rtl/>
        </w:rPr>
      </w:pPr>
    </w:p>
    <w:tbl>
      <w:tblPr>
        <w:tblW w:w="9181" w:type="dxa"/>
        <w:jc w:val="center"/>
        <w:tblLayout w:type="fixed"/>
        <w:tblLook w:val="0000"/>
      </w:tblPr>
      <w:tblGrid>
        <w:gridCol w:w="975"/>
        <w:gridCol w:w="6978"/>
        <w:gridCol w:w="1228"/>
      </w:tblGrid>
      <w:tr w:rsidR="00DF2353" w:rsidTr="007641F5">
        <w:trPr>
          <w:trHeight w:val="20"/>
          <w:tblHeader/>
          <w:jc w:val="center"/>
        </w:trPr>
        <w:tc>
          <w:tcPr>
            <w:tcW w:w="975" w:type="dxa"/>
          </w:tcPr>
          <w:p w:rsidR="00DF2353" w:rsidRDefault="00DF2353" w:rsidP="00DF2353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الصفحة</w:t>
            </w:r>
          </w:p>
        </w:tc>
        <w:tc>
          <w:tcPr>
            <w:tcW w:w="6978" w:type="dxa"/>
          </w:tcPr>
          <w:p w:rsidR="00DF2353" w:rsidRPr="00FA6BFF" w:rsidRDefault="00DF2353" w:rsidP="00DF2353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1228" w:type="dxa"/>
          </w:tcPr>
          <w:p w:rsidR="00DF2353" w:rsidRDefault="00DF2353" w:rsidP="00DF2353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الجدول</w:t>
            </w:r>
          </w:p>
          <w:p w:rsidR="00DF2353" w:rsidRPr="008C1781" w:rsidRDefault="00DF2353" w:rsidP="00DF2353">
            <w:pPr>
              <w:jc w:val="right"/>
              <w:rPr>
                <w:rFonts w:cs="Simplified Arabic"/>
                <w:b/>
                <w:bCs/>
                <w:sz w:val="6"/>
                <w:szCs w:val="6"/>
                <w:rtl/>
              </w:rPr>
            </w:pPr>
          </w:p>
        </w:tc>
      </w:tr>
      <w:tr w:rsidR="00DF2353" w:rsidTr="007641F5">
        <w:trPr>
          <w:trHeight w:val="20"/>
          <w:jc w:val="center"/>
        </w:trPr>
        <w:tc>
          <w:tcPr>
            <w:tcW w:w="975" w:type="dxa"/>
          </w:tcPr>
          <w:p w:rsidR="00DF2353" w:rsidRDefault="00DF2353" w:rsidP="00DF2353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22</w:t>
            </w:r>
          </w:p>
        </w:tc>
        <w:tc>
          <w:tcPr>
            <w:tcW w:w="6978" w:type="dxa"/>
          </w:tcPr>
          <w:p w:rsidR="00DF2353" w:rsidRPr="00DF2353" w:rsidRDefault="00DF2353" w:rsidP="00DF2353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</w:pPr>
            <w:r w:rsidRPr="00DF235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هيكلية </w:t>
            </w:r>
            <w:r w:rsidRPr="00DF2353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مؤشر</w:t>
            </w:r>
            <w:r w:rsidRPr="00DF235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الإبداع العالمي</w:t>
            </w:r>
          </w:p>
        </w:tc>
        <w:tc>
          <w:tcPr>
            <w:tcW w:w="1228" w:type="dxa"/>
          </w:tcPr>
          <w:p w:rsidR="00DF2353" w:rsidRDefault="00DF2353" w:rsidP="00F50D07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جدول 1:</w:t>
            </w:r>
          </w:p>
        </w:tc>
      </w:tr>
      <w:tr w:rsidR="00DF2353" w:rsidRPr="0035131D" w:rsidTr="007641F5">
        <w:trPr>
          <w:trHeight w:val="73"/>
          <w:jc w:val="center"/>
        </w:trPr>
        <w:tc>
          <w:tcPr>
            <w:tcW w:w="975" w:type="dxa"/>
          </w:tcPr>
          <w:p w:rsidR="00DF2353" w:rsidRPr="00C31946" w:rsidRDefault="00DF2353" w:rsidP="00DF2353">
            <w:pPr>
              <w:jc w:val="center"/>
              <w:rPr>
                <w:rFonts w:cs="Simplified Arabic"/>
                <w:b/>
                <w:bCs/>
                <w:sz w:val="10"/>
                <w:szCs w:val="10"/>
              </w:rPr>
            </w:pPr>
          </w:p>
        </w:tc>
        <w:tc>
          <w:tcPr>
            <w:tcW w:w="6978" w:type="dxa"/>
          </w:tcPr>
          <w:p w:rsidR="00DF2353" w:rsidRPr="00DF2353" w:rsidRDefault="00DF2353" w:rsidP="00DF2353">
            <w:pPr>
              <w:tabs>
                <w:tab w:val="left" w:pos="6699"/>
              </w:tabs>
              <w:jc w:val="lowKashida"/>
              <w:rPr>
                <w:rFonts w:ascii="Simplified Arabic" w:hAnsi="Simplified Arabic" w:cs="Simplified Arabic"/>
                <w:color w:val="000000"/>
                <w:sz w:val="8"/>
                <w:szCs w:val="8"/>
                <w:rtl/>
              </w:rPr>
            </w:pPr>
          </w:p>
        </w:tc>
        <w:tc>
          <w:tcPr>
            <w:tcW w:w="1228" w:type="dxa"/>
          </w:tcPr>
          <w:p w:rsidR="00DF2353" w:rsidRPr="0035131D" w:rsidRDefault="00DF2353" w:rsidP="00F50D0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DF2353" w:rsidTr="007641F5">
        <w:trPr>
          <w:trHeight w:val="20"/>
          <w:jc w:val="center"/>
        </w:trPr>
        <w:tc>
          <w:tcPr>
            <w:tcW w:w="975" w:type="dxa"/>
          </w:tcPr>
          <w:p w:rsidR="00DF2353" w:rsidRDefault="00DF2353" w:rsidP="00DF2353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25</w:t>
            </w:r>
          </w:p>
        </w:tc>
        <w:tc>
          <w:tcPr>
            <w:tcW w:w="6978" w:type="dxa"/>
          </w:tcPr>
          <w:p w:rsidR="00DF2353" w:rsidRPr="00DF2353" w:rsidRDefault="00DF2353" w:rsidP="00DF2353">
            <w:pPr>
              <w:tabs>
                <w:tab w:val="left" w:pos="6699"/>
              </w:tabs>
              <w:jc w:val="lowKashida"/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</w:pPr>
            <w:r w:rsidRPr="00DF2353">
              <w:rPr>
                <w:rFonts w:cs="Simplified Arabic"/>
                <w:color w:val="000000"/>
                <w:sz w:val="24"/>
                <w:szCs w:val="24"/>
                <w:rtl/>
              </w:rPr>
              <w:t>هيكلية مؤشر الإبداع حسب النموذج الأوروبي</w:t>
            </w:r>
          </w:p>
        </w:tc>
        <w:tc>
          <w:tcPr>
            <w:tcW w:w="1228" w:type="dxa"/>
          </w:tcPr>
          <w:p w:rsidR="00DF2353" w:rsidRDefault="00DF2353" w:rsidP="00F50D07">
            <w:pPr>
              <w:tabs>
                <w:tab w:val="left" w:pos="108"/>
              </w:tabs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2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DF2353" w:rsidRPr="008C1781" w:rsidTr="007641F5">
        <w:trPr>
          <w:trHeight w:val="73"/>
          <w:jc w:val="center"/>
        </w:trPr>
        <w:tc>
          <w:tcPr>
            <w:tcW w:w="975" w:type="dxa"/>
          </w:tcPr>
          <w:p w:rsidR="00DF2353" w:rsidRPr="008C1781" w:rsidRDefault="00DF2353" w:rsidP="00DF2353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8" w:type="dxa"/>
          </w:tcPr>
          <w:p w:rsidR="00DF2353" w:rsidRPr="00DF2353" w:rsidRDefault="00DF2353" w:rsidP="00DF2353">
            <w:pPr>
              <w:tabs>
                <w:tab w:val="left" w:pos="6699"/>
              </w:tabs>
              <w:jc w:val="lowKashida"/>
              <w:rPr>
                <w:rFonts w:cs="Simplified Arabic"/>
                <w:color w:val="000000"/>
                <w:sz w:val="8"/>
                <w:szCs w:val="8"/>
              </w:rPr>
            </w:pPr>
          </w:p>
        </w:tc>
        <w:tc>
          <w:tcPr>
            <w:tcW w:w="1228" w:type="dxa"/>
          </w:tcPr>
          <w:p w:rsidR="00DF2353" w:rsidRPr="008C1781" w:rsidRDefault="00DF2353" w:rsidP="00F50D0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DF2353" w:rsidTr="007641F5">
        <w:trPr>
          <w:trHeight w:val="20"/>
          <w:jc w:val="center"/>
        </w:trPr>
        <w:tc>
          <w:tcPr>
            <w:tcW w:w="975" w:type="dxa"/>
          </w:tcPr>
          <w:p w:rsidR="00DF2353" w:rsidRDefault="00DF2353" w:rsidP="00DF2353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26</w:t>
            </w:r>
          </w:p>
        </w:tc>
        <w:tc>
          <w:tcPr>
            <w:tcW w:w="6978" w:type="dxa"/>
          </w:tcPr>
          <w:p w:rsidR="00DF2353" w:rsidRPr="00DF2353" w:rsidRDefault="00DF2353" w:rsidP="00DF2353">
            <w:pPr>
              <w:tabs>
                <w:tab w:val="left" w:pos="6699"/>
              </w:tabs>
              <w:jc w:val="lowKashida"/>
              <w:rPr>
                <w:rFonts w:cs="Simplified Arabic"/>
                <w:sz w:val="24"/>
                <w:szCs w:val="24"/>
              </w:rPr>
            </w:pPr>
            <w:r w:rsidRPr="00DF2353">
              <w:rPr>
                <w:rFonts w:cs="Simplified Arabic"/>
                <w:color w:val="000000"/>
                <w:sz w:val="24"/>
                <w:szCs w:val="24"/>
                <w:rtl/>
              </w:rPr>
              <w:t>هيكلية مؤشر الإبداع حسب النموذج العربي</w:t>
            </w:r>
          </w:p>
        </w:tc>
        <w:tc>
          <w:tcPr>
            <w:tcW w:w="1228" w:type="dxa"/>
          </w:tcPr>
          <w:p w:rsidR="00DF2353" w:rsidRDefault="00DF2353" w:rsidP="00F50D07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3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DF2353" w:rsidRPr="008C1781" w:rsidTr="007641F5">
        <w:trPr>
          <w:trHeight w:val="20"/>
          <w:jc w:val="center"/>
        </w:trPr>
        <w:tc>
          <w:tcPr>
            <w:tcW w:w="975" w:type="dxa"/>
          </w:tcPr>
          <w:p w:rsidR="00DF2353" w:rsidRPr="008C1781" w:rsidRDefault="00DF2353" w:rsidP="00DF2353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8" w:type="dxa"/>
          </w:tcPr>
          <w:p w:rsidR="00DF2353" w:rsidRPr="00DF2353" w:rsidRDefault="00DF2353" w:rsidP="00DF2353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228" w:type="dxa"/>
          </w:tcPr>
          <w:p w:rsidR="00DF2353" w:rsidRPr="008C1781" w:rsidRDefault="00DF2353" w:rsidP="00F50D0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DF2353" w:rsidTr="007641F5">
        <w:trPr>
          <w:trHeight w:val="20"/>
          <w:jc w:val="center"/>
        </w:trPr>
        <w:tc>
          <w:tcPr>
            <w:tcW w:w="975" w:type="dxa"/>
          </w:tcPr>
          <w:p w:rsidR="00DF2353" w:rsidRDefault="00DF2353" w:rsidP="00DF2353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28</w:t>
            </w:r>
          </w:p>
        </w:tc>
        <w:tc>
          <w:tcPr>
            <w:tcW w:w="6978" w:type="dxa"/>
          </w:tcPr>
          <w:p w:rsidR="00DF2353" w:rsidRPr="00DF2353" w:rsidRDefault="00DF2353" w:rsidP="00DF2353">
            <w:pPr>
              <w:tabs>
                <w:tab w:val="left" w:pos="6699"/>
              </w:tabs>
              <w:ind w:right="34"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DF2353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خريطة </w:t>
            </w:r>
            <w:r w:rsidRPr="00DF235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المؤشرات </w:t>
            </w:r>
            <w:r w:rsidRPr="00DF2353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ومدى</w:t>
            </w:r>
            <w:r w:rsidRPr="00DF235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توفرها في فلسطين</w:t>
            </w:r>
            <w:r w:rsidRPr="00DF2353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حسب مصادرها</w:t>
            </w:r>
          </w:p>
        </w:tc>
        <w:tc>
          <w:tcPr>
            <w:tcW w:w="1228" w:type="dxa"/>
          </w:tcPr>
          <w:p w:rsidR="00DF2353" w:rsidRDefault="00DF2353" w:rsidP="00F50D07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DF2353" w:rsidTr="007641F5">
        <w:trPr>
          <w:trHeight w:val="20"/>
          <w:jc w:val="center"/>
        </w:trPr>
        <w:tc>
          <w:tcPr>
            <w:tcW w:w="975" w:type="dxa"/>
          </w:tcPr>
          <w:p w:rsidR="00DF2353" w:rsidRPr="008C1781" w:rsidRDefault="00DF2353" w:rsidP="00DF2353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8" w:type="dxa"/>
          </w:tcPr>
          <w:p w:rsidR="00DF2353" w:rsidRPr="008C1781" w:rsidRDefault="00DF2353" w:rsidP="00DF2353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228" w:type="dxa"/>
          </w:tcPr>
          <w:p w:rsidR="00DF2353" w:rsidRPr="008C1781" w:rsidRDefault="00DF2353" w:rsidP="00F50D0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DF2353" w:rsidTr="007641F5">
        <w:trPr>
          <w:trHeight w:val="20"/>
          <w:jc w:val="center"/>
        </w:trPr>
        <w:tc>
          <w:tcPr>
            <w:tcW w:w="975" w:type="dxa"/>
          </w:tcPr>
          <w:p w:rsidR="00DF2353" w:rsidRPr="008C1781" w:rsidRDefault="00DF2353" w:rsidP="00DF2353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42</w:t>
            </w:r>
          </w:p>
        </w:tc>
        <w:tc>
          <w:tcPr>
            <w:tcW w:w="6978" w:type="dxa"/>
          </w:tcPr>
          <w:p w:rsidR="00DF2353" w:rsidRPr="002064FC" w:rsidRDefault="00DF2353" w:rsidP="00DF2353">
            <w:pPr>
              <w:tabs>
                <w:tab w:val="left" w:pos="6699"/>
              </w:tabs>
              <w:ind w:right="34"/>
              <w:jc w:val="lowKashida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2064FC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المؤشرات النهائية للإبداع في فلسطين</w:t>
            </w:r>
            <w:r w:rsidRPr="002064FC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حسب لوحة الإبداع العربية</w:t>
            </w:r>
          </w:p>
        </w:tc>
        <w:tc>
          <w:tcPr>
            <w:tcW w:w="1228" w:type="dxa"/>
          </w:tcPr>
          <w:p w:rsidR="00DF2353" w:rsidRDefault="00DF2353" w:rsidP="00F50D07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DF2353" w:rsidTr="007641F5">
        <w:trPr>
          <w:trHeight w:val="20"/>
          <w:jc w:val="center"/>
        </w:trPr>
        <w:tc>
          <w:tcPr>
            <w:tcW w:w="975" w:type="dxa"/>
          </w:tcPr>
          <w:p w:rsidR="00DF2353" w:rsidRPr="008C1781" w:rsidRDefault="00DF2353" w:rsidP="00DF2353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8" w:type="dxa"/>
          </w:tcPr>
          <w:p w:rsidR="00DF2353" w:rsidRPr="008C1781" w:rsidRDefault="00DF2353" w:rsidP="00DF2353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228" w:type="dxa"/>
          </w:tcPr>
          <w:p w:rsidR="00DF2353" w:rsidRPr="008C1781" w:rsidRDefault="00DF2353" w:rsidP="00F50D0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DF2353" w:rsidTr="007641F5">
        <w:trPr>
          <w:trHeight w:val="20"/>
          <w:jc w:val="center"/>
        </w:trPr>
        <w:tc>
          <w:tcPr>
            <w:tcW w:w="975" w:type="dxa"/>
          </w:tcPr>
          <w:p w:rsidR="00DF2353" w:rsidRDefault="00DF2353" w:rsidP="00DF2353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44</w:t>
            </w:r>
          </w:p>
        </w:tc>
        <w:tc>
          <w:tcPr>
            <w:tcW w:w="6978" w:type="dxa"/>
          </w:tcPr>
          <w:p w:rsidR="00DF2353" w:rsidRPr="002064FC" w:rsidRDefault="00DF2353" w:rsidP="00DF2353">
            <w:pPr>
              <w:tabs>
                <w:tab w:val="left" w:pos="6699"/>
              </w:tabs>
              <w:ind w:right="34"/>
              <w:jc w:val="lowKashida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2064FC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المؤشرات النهائية للإبداع في فلسطين</w:t>
            </w:r>
            <w:r w:rsidRPr="002064FC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حسب لوحة الإبداع الأوروبية</w:t>
            </w:r>
          </w:p>
        </w:tc>
        <w:tc>
          <w:tcPr>
            <w:tcW w:w="1228" w:type="dxa"/>
          </w:tcPr>
          <w:p w:rsidR="00DF2353" w:rsidRDefault="00DF2353" w:rsidP="00F50D07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DF2353" w:rsidTr="007641F5">
        <w:trPr>
          <w:trHeight w:val="20"/>
          <w:jc w:val="center"/>
        </w:trPr>
        <w:tc>
          <w:tcPr>
            <w:tcW w:w="975" w:type="dxa"/>
          </w:tcPr>
          <w:p w:rsidR="00DF2353" w:rsidRPr="008C1781" w:rsidRDefault="00DF2353" w:rsidP="00DF2353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8" w:type="dxa"/>
          </w:tcPr>
          <w:p w:rsidR="00DF2353" w:rsidRPr="008C1781" w:rsidRDefault="00DF2353" w:rsidP="00DF2353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228" w:type="dxa"/>
          </w:tcPr>
          <w:p w:rsidR="00DF2353" w:rsidRPr="008C1781" w:rsidRDefault="00DF2353" w:rsidP="00F50D0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DF2353" w:rsidTr="007641F5">
        <w:trPr>
          <w:trHeight w:val="20"/>
          <w:jc w:val="center"/>
        </w:trPr>
        <w:tc>
          <w:tcPr>
            <w:tcW w:w="975" w:type="dxa"/>
          </w:tcPr>
          <w:p w:rsidR="00DF2353" w:rsidRDefault="00DF2353" w:rsidP="00DF2353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47</w:t>
            </w:r>
          </w:p>
        </w:tc>
        <w:tc>
          <w:tcPr>
            <w:tcW w:w="6978" w:type="dxa"/>
          </w:tcPr>
          <w:p w:rsidR="00DF2353" w:rsidRPr="002064FC" w:rsidRDefault="00DF2353" w:rsidP="002064FC">
            <w:pPr>
              <w:tabs>
                <w:tab w:val="left" w:pos="6699"/>
              </w:tabs>
              <w:ind w:right="34"/>
              <w:jc w:val="lowKashida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2064FC">
              <w:rPr>
                <w:rFonts w:ascii="Simplified Arabic" w:hAnsi="Simplified Arabic" w:cs="Simplified Arabic"/>
                <w:sz w:val="24"/>
                <w:szCs w:val="24"/>
                <w:rtl/>
              </w:rPr>
              <w:t>مؤشرات الريادة العالمي حسب المعهد العالمي للريادة والتنمية</w:t>
            </w:r>
          </w:p>
        </w:tc>
        <w:tc>
          <w:tcPr>
            <w:tcW w:w="1228" w:type="dxa"/>
          </w:tcPr>
          <w:p w:rsidR="00DF2353" w:rsidRDefault="00DF2353" w:rsidP="00F50D07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7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DF2353" w:rsidRPr="008C1781" w:rsidTr="007641F5">
        <w:trPr>
          <w:trHeight w:val="20"/>
          <w:jc w:val="center"/>
        </w:trPr>
        <w:tc>
          <w:tcPr>
            <w:tcW w:w="975" w:type="dxa"/>
          </w:tcPr>
          <w:p w:rsidR="00DF2353" w:rsidRPr="008C1781" w:rsidRDefault="00DF2353" w:rsidP="00DF2353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8" w:type="dxa"/>
          </w:tcPr>
          <w:p w:rsidR="00DF2353" w:rsidRPr="008C1781" w:rsidRDefault="00DF2353" w:rsidP="00DF2353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228" w:type="dxa"/>
          </w:tcPr>
          <w:p w:rsidR="00DF2353" w:rsidRPr="008C1781" w:rsidRDefault="00DF2353" w:rsidP="00F50D0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DF2353" w:rsidTr="007641F5">
        <w:trPr>
          <w:trHeight w:val="20"/>
          <w:jc w:val="center"/>
        </w:trPr>
        <w:tc>
          <w:tcPr>
            <w:tcW w:w="975" w:type="dxa"/>
          </w:tcPr>
          <w:p w:rsidR="00DF2353" w:rsidRDefault="00DF2353" w:rsidP="002064F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</w:t>
            </w:r>
            <w:r w:rsidR="002064FC">
              <w:rPr>
                <w:rFonts w:cs="Simplified Arabic" w:hint="cs"/>
                <w:b/>
                <w:bCs/>
                <w:sz w:val="24"/>
                <w:szCs w:val="24"/>
                <w:rtl/>
              </w:rPr>
              <w:t>8</w:t>
            </w:r>
          </w:p>
        </w:tc>
        <w:tc>
          <w:tcPr>
            <w:tcW w:w="6978" w:type="dxa"/>
          </w:tcPr>
          <w:p w:rsidR="00DF2353" w:rsidRPr="002064FC" w:rsidRDefault="00DF2353" w:rsidP="002064FC">
            <w:pPr>
              <w:tabs>
                <w:tab w:val="left" w:pos="6699"/>
              </w:tabs>
              <w:ind w:right="34"/>
              <w:jc w:val="lowKashida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2064FC">
              <w:rPr>
                <w:rFonts w:ascii="Simplified Arabic" w:hAnsi="Simplified Arabic" w:cs="Simplified Arabic"/>
                <w:sz w:val="24"/>
                <w:szCs w:val="24"/>
                <w:rtl/>
              </w:rPr>
              <w:t>مؤشر الريادة العالمي حسب منظمة التعاون والتنمية الاقتصادي</w:t>
            </w:r>
            <w:r w:rsidRPr="002064FC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ة</w:t>
            </w:r>
          </w:p>
        </w:tc>
        <w:tc>
          <w:tcPr>
            <w:tcW w:w="1228" w:type="dxa"/>
          </w:tcPr>
          <w:p w:rsidR="00DF2353" w:rsidRDefault="00DF2353" w:rsidP="00F50D07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8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DF2353" w:rsidTr="007641F5">
        <w:trPr>
          <w:trHeight w:val="20"/>
          <w:jc w:val="center"/>
        </w:trPr>
        <w:tc>
          <w:tcPr>
            <w:tcW w:w="975" w:type="dxa"/>
          </w:tcPr>
          <w:p w:rsidR="00DF2353" w:rsidRPr="008C1781" w:rsidRDefault="00DF2353" w:rsidP="00DF2353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8" w:type="dxa"/>
          </w:tcPr>
          <w:p w:rsidR="00DF2353" w:rsidRPr="008C1781" w:rsidRDefault="00DF2353" w:rsidP="00DF2353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228" w:type="dxa"/>
          </w:tcPr>
          <w:p w:rsidR="00DF2353" w:rsidRPr="008C1781" w:rsidRDefault="00DF2353" w:rsidP="00F50D0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DF2353" w:rsidTr="007641F5">
        <w:trPr>
          <w:trHeight w:val="20"/>
          <w:jc w:val="center"/>
        </w:trPr>
        <w:tc>
          <w:tcPr>
            <w:tcW w:w="975" w:type="dxa"/>
          </w:tcPr>
          <w:p w:rsidR="00DF2353" w:rsidRDefault="002064FC" w:rsidP="00DF2353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50</w:t>
            </w:r>
          </w:p>
        </w:tc>
        <w:tc>
          <w:tcPr>
            <w:tcW w:w="6978" w:type="dxa"/>
          </w:tcPr>
          <w:p w:rsidR="00DF2353" w:rsidRPr="002064FC" w:rsidRDefault="002064FC" w:rsidP="002064FC">
            <w:pPr>
              <w:tabs>
                <w:tab w:val="left" w:pos="6699"/>
              </w:tabs>
              <w:ind w:right="34"/>
              <w:jc w:val="lowKashida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2064FC">
              <w:rPr>
                <w:rFonts w:ascii="Simplified Arabic" w:hAnsi="Simplified Arabic" w:cs="Simplified Arabic"/>
                <w:sz w:val="24"/>
                <w:szCs w:val="24"/>
                <w:rtl/>
              </w:rPr>
              <w:t>مؤشرات التنافسية العالمية حسب المنتدى الاقتصادي العالمي</w:t>
            </w:r>
          </w:p>
        </w:tc>
        <w:tc>
          <w:tcPr>
            <w:tcW w:w="1228" w:type="dxa"/>
          </w:tcPr>
          <w:p w:rsidR="00DF2353" w:rsidRDefault="00DF2353" w:rsidP="00F50D07">
            <w:pPr>
              <w:tabs>
                <w:tab w:val="left" w:pos="108"/>
              </w:tabs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9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DF2353" w:rsidRPr="008C1781" w:rsidTr="007641F5">
        <w:trPr>
          <w:trHeight w:val="20"/>
          <w:jc w:val="center"/>
        </w:trPr>
        <w:tc>
          <w:tcPr>
            <w:tcW w:w="975" w:type="dxa"/>
          </w:tcPr>
          <w:p w:rsidR="00DF2353" w:rsidRPr="008C1781" w:rsidRDefault="00DF2353" w:rsidP="00DF2353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8" w:type="dxa"/>
          </w:tcPr>
          <w:p w:rsidR="00DF2353" w:rsidRPr="008C1781" w:rsidRDefault="00DF2353" w:rsidP="00DF2353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228" w:type="dxa"/>
          </w:tcPr>
          <w:p w:rsidR="00DF2353" w:rsidRPr="008C1781" w:rsidRDefault="00DF2353" w:rsidP="00F50D07">
            <w:pPr>
              <w:tabs>
                <w:tab w:val="left" w:pos="108"/>
              </w:tabs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DF2353" w:rsidTr="007641F5">
        <w:trPr>
          <w:trHeight w:val="20"/>
          <w:jc w:val="center"/>
        </w:trPr>
        <w:tc>
          <w:tcPr>
            <w:tcW w:w="975" w:type="dxa"/>
          </w:tcPr>
          <w:p w:rsidR="00DF2353" w:rsidRDefault="002064FC" w:rsidP="00DF2353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57</w:t>
            </w:r>
          </w:p>
        </w:tc>
        <w:tc>
          <w:tcPr>
            <w:tcW w:w="6978" w:type="dxa"/>
          </w:tcPr>
          <w:p w:rsidR="00DF2353" w:rsidRPr="002064FC" w:rsidRDefault="002064FC" w:rsidP="002064FC">
            <w:pPr>
              <w:tabs>
                <w:tab w:val="left" w:pos="6699"/>
              </w:tabs>
              <w:ind w:right="34"/>
              <w:jc w:val="lowKashida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2064FC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معيقات الإبداع الداخلية والخارجية </w:t>
            </w:r>
          </w:p>
        </w:tc>
        <w:tc>
          <w:tcPr>
            <w:tcW w:w="1228" w:type="dxa"/>
          </w:tcPr>
          <w:p w:rsidR="00DF2353" w:rsidRDefault="00F50D07" w:rsidP="00F50D07">
            <w:pPr>
              <w:tabs>
                <w:tab w:val="left" w:pos="108"/>
              </w:tabs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DF2353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F2353">
              <w:rPr>
                <w:rFonts w:cs="Simplified Arabic" w:hint="cs"/>
                <w:b/>
                <w:bCs/>
                <w:sz w:val="24"/>
                <w:szCs w:val="24"/>
                <w:rtl/>
              </w:rPr>
              <w:t>10</w:t>
            </w:r>
            <w:r w:rsidR="00DF2353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</w:tbl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6B7D22" w:rsidRDefault="006B7D22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DB5B33" w:rsidRDefault="00DB5B33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8C25E6" w:rsidRDefault="008C25E6" w:rsidP="00DB5B33">
      <w:pPr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4E741D" w:rsidRDefault="004E741D">
      <w:pPr>
        <w:bidi w:val="0"/>
        <w:rPr>
          <w:rFonts w:cs="Simplified Arabic"/>
          <w:b/>
          <w:bCs/>
          <w:sz w:val="28"/>
          <w:szCs w:val="28"/>
          <w:rtl/>
          <w:lang w:eastAsia="en-US"/>
        </w:rPr>
      </w:pPr>
      <w:r>
        <w:rPr>
          <w:rFonts w:cs="Simplified Arabic"/>
          <w:b/>
          <w:bCs/>
          <w:sz w:val="28"/>
          <w:szCs w:val="28"/>
          <w:rtl/>
          <w:lang w:eastAsia="en-US"/>
        </w:rPr>
        <w:br w:type="page"/>
      </w:r>
    </w:p>
    <w:p w:rsidR="004D2BCE" w:rsidRPr="00002D0A" w:rsidRDefault="00724E61" w:rsidP="00530C21">
      <w:pPr>
        <w:jc w:val="center"/>
        <w:rPr>
          <w:rFonts w:cs="Simplified Arabic"/>
          <w:b/>
          <w:bCs/>
          <w:sz w:val="28"/>
          <w:szCs w:val="28"/>
          <w:rtl/>
          <w:lang w:eastAsia="en-US"/>
        </w:rPr>
      </w:pPr>
      <w:r>
        <w:rPr>
          <w:rFonts w:cs="Simplified Arabic" w:hint="cs"/>
          <w:b/>
          <w:bCs/>
          <w:sz w:val="28"/>
          <w:szCs w:val="28"/>
          <w:rtl/>
          <w:lang w:eastAsia="en-US"/>
        </w:rPr>
        <w:lastRenderedPageBreak/>
        <w:t>تقديم</w:t>
      </w:r>
    </w:p>
    <w:p w:rsidR="00724E61" w:rsidRDefault="00724E61" w:rsidP="00C574C8">
      <w:pPr>
        <w:ind w:right="105"/>
        <w:jc w:val="both"/>
        <w:rPr>
          <w:rFonts w:cs="Simplified Arabic"/>
          <w:b/>
          <w:bCs/>
          <w:sz w:val="24"/>
          <w:szCs w:val="24"/>
          <w:rtl/>
          <w:lang w:eastAsia="en-US"/>
        </w:rPr>
      </w:pPr>
    </w:p>
    <w:p w:rsidR="00724E61" w:rsidRPr="002D56CE" w:rsidRDefault="00724E61" w:rsidP="0052250B">
      <w:pPr>
        <w:ind w:right="105"/>
        <w:jc w:val="both"/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</w:pP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في نطاق الجهود التي يبذلها الجهاز المركزي للإحصاء الفلسطيني في توفير الإحصاءات الرسمية الفلسطينية حول مختلف مجالات الحياة للمجتمع الفلسطيني.  بدأ الجهاز مؤخر</w:t>
      </w:r>
      <w:r w:rsidR="00687D11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اً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 xml:space="preserve"> بدراسة آليات قياس مؤشرات ال</w:t>
      </w:r>
      <w:r w:rsidR="00687D11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إ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بداع في فلسطين؛ لما يحت</w:t>
      </w:r>
      <w:r w:rsidR="0052250B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له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 xml:space="preserve"> موضوع ال</w:t>
      </w:r>
      <w:r w:rsidR="00687D11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إ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بداع</w:t>
      </w:r>
      <w:r w:rsidR="0052250B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 xml:space="preserve"> من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 xml:space="preserve"> أهمية و</w:t>
      </w:r>
      <w:r w:rsidRPr="002D56C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>تأثير كبير</w:t>
      </w:r>
      <w:r w:rsidR="00C358FC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ين</w:t>
      </w:r>
      <w:r w:rsidRPr="002D56C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 </w:t>
      </w:r>
      <w:r w:rsidR="00687D11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في</w:t>
      </w:r>
      <w:r w:rsidRPr="002D56C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 عملية التغيير التي نحتاجها من </w:t>
      </w:r>
      <w:r w:rsidR="00687D11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أ</w:t>
      </w:r>
      <w:r w:rsidRPr="002D56C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جل تطوير القطاعات المختلفة وتحفيز النمو الاقتصادي خاصة 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 xml:space="preserve">في </w:t>
      </w:r>
      <w:r w:rsidRPr="002D56C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ظل انتشار العولمة والمنافسة الشديدة من قبل الشركات العالمية.  </w:t>
      </w:r>
    </w:p>
    <w:p w:rsidR="00724E61" w:rsidRPr="002D56CE" w:rsidRDefault="00724E61" w:rsidP="00724E61">
      <w:pPr>
        <w:ind w:right="105"/>
        <w:jc w:val="both"/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</w:pPr>
    </w:p>
    <w:p w:rsidR="00724E61" w:rsidRPr="002D56CE" w:rsidRDefault="00724E61" w:rsidP="0052250B">
      <w:pPr>
        <w:ind w:right="105"/>
        <w:jc w:val="both"/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</w:pP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ترصد هذه الدراسة واقع مؤشرات ال</w:t>
      </w:r>
      <w:r w:rsidR="00687D11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إ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 xml:space="preserve">بداع في فلسطين من خلال </w:t>
      </w:r>
      <w:r w:rsidRPr="002D56C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تحديد قائمة 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مؤشرات</w:t>
      </w:r>
      <w:r w:rsidRPr="002D56C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 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الإبداع ل</w:t>
      </w:r>
      <w:r w:rsidRPr="002D56C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تشمل تعريف خاص بكل مؤشر 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ومنتج</w:t>
      </w:r>
      <w:r w:rsidR="00A42427"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ي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 xml:space="preserve"> هذه المؤشرات كذلك آليات قياس </w:t>
      </w:r>
      <w:r w:rsidR="002D56CE"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 xml:space="preserve">المؤشرات 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 xml:space="preserve">غير </w:t>
      </w:r>
      <w:r w:rsidR="00687D11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ال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متوفر</w:t>
      </w:r>
      <w:r w:rsidR="002D56CE"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ه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 xml:space="preserve">، والذي من شأنه </w:t>
      </w:r>
      <w:r w:rsidR="002963E6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أ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 xml:space="preserve">ن </w:t>
      </w:r>
      <w:r w:rsidR="002963E6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يوفر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 xml:space="preserve"> تصور واضح عن واقع هذه المؤشرات في فلسطين وآلية </w:t>
      </w:r>
      <w:r w:rsidR="002D56CE"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نشرها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 xml:space="preserve"> بشكل </w:t>
      </w:r>
      <w:r w:rsidR="002D56CE"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دوري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 xml:space="preserve">. </w:t>
      </w:r>
    </w:p>
    <w:p w:rsidR="00724E61" w:rsidRPr="002D56CE" w:rsidRDefault="00724E61" w:rsidP="00724E61">
      <w:pPr>
        <w:ind w:right="105"/>
        <w:jc w:val="both"/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</w:pPr>
    </w:p>
    <w:p w:rsidR="00724E61" w:rsidRPr="002D56CE" w:rsidRDefault="00724E61" w:rsidP="00724E61">
      <w:pPr>
        <w:ind w:right="105"/>
        <w:jc w:val="both"/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</w:pP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 xml:space="preserve">تتضمن هذه الدراسة </w:t>
      </w:r>
      <w:r w:rsidRPr="002D56C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مراجعة موسعة لأهم المراجع والأدبيات حول 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الإبداع ومفهومه</w:t>
      </w:r>
      <w:r w:rsidRPr="002D56C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، 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و</w:t>
      </w:r>
      <w:r w:rsidRPr="002D56C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مدخلات ومخرجات 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الإبداع</w:t>
      </w:r>
      <w:r w:rsidRPr="002D56C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، 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و</w:t>
      </w:r>
      <w:r w:rsidRPr="002D56C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أنواعه، 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والمؤشرات</w:t>
      </w:r>
      <w:r w:rsidRPr="002D56C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 وطرق 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قياسها.</w:t>
      </w:r>
    </w:p>
    <w:p w:rsidR="00724E61" w:rsidRPr="002D56CE" w:rsidRDefault="00724E61" w:rsidP="00724E61">
      <w:pPr>
        <w:ind w:right="105"/>
        <w:jc w:val="both"/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</w:pPr>
    </w:p>
    <w:p w:rsidR="00724E61" w:rsidRDefault="00724E61" w:rsidP="002963E6">
      <w:pPr>
        <w:ind w:right="105"/>
        <w:jc w:val="both"/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</w:pPr>
      <w:r w:rsidRPr="002D56C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نأمل أن 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نكون</w:t>
      </w:r>
      <w:r w:rsidRPr="002D56C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 قد وفقنا في سد ثغرة إضافية في الجانب المعلوماتي 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 xml:space="preserve">حول القضايا الأساسية المرتبطة بظاهرة الإبداع ومقومات التنافسية في المجتمع الفلسطيني، </w:t>
      </w:r>
      <w:r w:rsidRPr="002D56C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ونرجو أن يكون في هذا الجهد فائدة للمخطط وصانع القرار الفلسطيني </w:t>
      </w:r>
      <w:r w:rsidR="00E41751"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 xml:space="preserve">في </w:t>
      </w:r>
      <w:r w:rsidRPr="002D56C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مجال 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وضع خطة شاملة لتطوير ال</w:t>
      </w:r>
      <w:r w:rsidR="002963E6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إ</w:t>
      </w:r>
      <w:r w:rsidRPr="002D56CE">
        <w:rPr>
          <w:rFonts w:ascii="Simplified Arabic" w:hAnsi="Simplified Arabic" w:cs="Simplified Arabic" w:hint="cs"/>
          <w:color w:val="000000" w:themeColor="text1"/>
          <w:sz w:val="24"/>
          <w:szCs w:val="24"/>
          <w:rtl/>
        </w:rPr>
        <w:t>بداع وتحفيز التنافسية في المجتمع الفلسطيني.</w:t>
      </w:r>
    </w:p>
    <w:p w:rsidR="00DD6A95" w:rsidRPr="002D56CE" w:rsidRDefault="00DD6A95" w:rsidP="002963E6">
      <w:pPr>
        <w:ind w:right="105"/>
        <w:jc w:val="both"/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</w:pPr>
    </w:p>
    <w:p w:rsidR="00DD6A95" w:rsidRPr="00ED505F" w:rsidRDefault="00DD6A95" w:rsidP="00DD6A95">
      <w:pPr>
        <w:jc w:val="center"/>
        <w:rPr>
          <w:rFonts w:cs="Simplified Arabic"/>
          <w:sz w:val="24"/>
          <w:szCs w:val="24"/>
          <w:rtl/>
        </w:rPr>
      </w:pPr>
      <w:r w:rsidRPr="00ED505F">
        <w:rPr>
          <w:rFonts w:cs="Simplified Arabic"/>
          <w:sz w:val="24"/>
          <w:szCs w:val="24"/>
          <w:rtl/>
        </w:rPr>
        <w:t>والله ولي التوفيق،،،</w:t>
      </w:r>
    </w:p>
    <w:p w:rsidR="00DD6A95" w:rsidRDefault="00DD6A95" w:rsidP="00DD6A95">
      <w:pPr>
        <w:jc w:val="center"/>
        <w:rPr>
          <w:rFonts w:cs="Simplified Arabic"/>
          <w:sz w:val="24"/>
          <w:szCs w:val="24"/>
          <w:rtl/>
        </w:rPr>
      </w:pPr>
    </w:p>
    <w:p w:rsidR="00DD6A95" w:rsidRDefault="00DD6A95" w:rsidP="00DD6A95">
      <w:pPr>
        <w:jc w:val="center"/>
        <w:rPr>
          <w:rFonts w:cs="Simplified Arabic"/>
          <w:rtl/>
        </w:rPr>
      </w:pPr>
    </w:p>
    <w:p w:rsidR="00DD6A95" w:rsidRDefault="00DD6A95" w:rsidP="00DD6A95">
      <w:pPr>
        <w:jc w:val="center"/>
        <w:rPr>
          <w:rFonts w:cs="Simplified Arabic"/>
          <w:rtl/>
        </w:rPr>
      </w:pPr>
    </w:p>
    <w:tbl>
      <w:tblPr>
        <w:bidiVisual/>
        <w:tblW w:w="9320" w:type="dxa"/>
        <w:tblInd w:w="3" w:type="dxa"/>
        <w:tblLayout w:type="fixed"/>
        <w:tblLook w:val="0000"/>
      </w:tblPr>
      <w:tblGrid>
        <w:gridCol w:w="1523"/>
        <w:gridCol w:w="5245"/>
        <w:gridCol w:w="2552"/>
      </w:tblGrid>
      <w:tr w:rsidR="00DD6A95" w:rsidTr="00746AD5">
        <w:trPr>
          <w:cantSplit/>
        </w:trPr>
        <w:tc>
          <w:tcPr>
            <w:tcW w:w="1523" w:type="dxa"/>
          </w:tcPr>
          <w:p w:rsidR="00DD6A95" w:rsidRDefault="00C358FC" w:rsidP="00746AD5">
            <w:pPr>
              <w:tabs>
                <w:tab w:val="right" w:pos="1416"/>
                <w:tab w:val="right" w:pos="1558"/>
              </w:tabs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آب</w:t>
            </w:r>
            <w:r w:rsidR="00DD6A95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، </w:t>
            </w:r>
            <w:r w:rsidR="00DD6A95">
              <w:rPr>
                <w:rFonts w:cs="Simplified Arabic" w:hint="cs"/>
                <w:b/>
                <w:bCs/>
                <w:sz w:val="24"/>
                <w:szCs w:val="24"/>
                <w:rtl/>
              </w:rPr>
              <w:t>2016</w:t>
            </w:r>
          </w:p>
        </w:tc>
        <w:tc>
          <w:tcPr>
            <w:tcW w:w="5245" w:type="dxa"/>
          </w:tcPr>
          <w:p w:rsidR="00DD6A95" w:rsidRDefault="00DD6A95" w:rsidP="00746AD5">
            <w:pPr>
              <w:tabs>
                <w:tab w:val="right" w:pos="1416"/>
                <w:tab w:val="right" w:pos="1558"/>
              </w:tabs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552" w:type="dxa"/>
          </w:tcPr>
          <w:p w:rsidR="00DD6A95" w:rsidRDefault="00DD6A95" w:rsidP="00746AD5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علا عوض</w:t>
            </w:r>
          </w:p>
        </w:tc>
      </w:tr>
      <w:tr w:rsidR="00DD6A95" w:rsidTr="00746AD5">
        <w:trPr>
          <w:trHeight w:val="438"/>
        </w:trPr>
        <w:tc>
          <w:tcPr>
            <w:tcW w:w="6768" w:type="dxa"/>
            <w:gridSpan w:val="2"/>
          </w:tcPr>
          <w:p w:rsidR="00DD6A95" w:rsidRDefault="00DD6A95" w:rsidP="00746AD5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2552" w:type="dxa"/>
          </w:tcPr>
          <w:p w:rsidR="00DD6A95" w:rsidRDefault="00DD6A95" w:rsidP="00746AD5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رئيس الجهاز</w:t>
            </w:r>
          </w:p>
        </w:tc>
      </w:tr>
    </w:tbl>
    <w:p w:rsidR="0084308A" w:rsidRPr="002A0ABD" w:rsidRDefault="0084308A" w:rsidP="0084308A">
      <w:pPr>
        <w:tabs>
          <w:tab w:val="left" w:pos="5126"/>
        </w:tabs>
        <w:rPr>
          <w:rFonts w:cs="Simplified Arabic"/>
          <w:b/>
          <w:bCs/>
          <w:sz w:val="28"/>
          <w:szCs w:val="28"/>
          <w:rtl/>
        </w:rPr>
      </w:pPr>
    </w:p>
    <w:p w:rsidR="00B326EB" w:rsidRPr="00002D0A" w:rsidRDefault="00B326EB" w:rsidP="00B326EB">
      <w:pPr>
        <w:tabs>
          <w:tab w:val="left" w:pos="2124"/>
        </w:tabs>
        <w:rPr>
          <w:rFonts w:cs="Simplified Arabic"/>
          <w:b/>
          <w:bCs/>
          <w:szCs w:val="24"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1140EB" w:rsidRDefault="001140EB" w:rsidP="00B326EB">
      <w:pPr>
        <w:pStyle w:val="Title"/>
        <w:rPr>
          <w:rFonts w:cs="Simplified Arabic"/>
          <w:b w:val="0"/>
          <w:bCs w:val="0"/>
          <w:szCs w:val="24"/>
          <w:rtl/>
          <w:lang w:eastAsia="en-US"/>
        </w:rPr>
      </w:pPr>
    </w:p>
    <w:p w:rsidR="000929CC" w:rsidRPr="00002D0A" w:rsidRDefault="000929CC" w:rsidP="00202FBA">
      <w:pPr>
        <w:rPr>
          <w:rFonts w:cs="Simplified Arabic"/>
          <w:b/>
          <w:bCs/>
          <w:sz w:val="56"/>
          <w:szCs w:val="67"/>
          <w:rtl/>
          <w:lang w:eastAsia="en-US"/>
        </w:rPr>
      </w:pPr>
    </w:p>
    <w:sectPr w:rsidR="000929CC" w:rsidRPr="00002D0A" w:rsidSect="00880D12">
      <w:headerReference w:type="default" r:id="rId13"/>
      <w:endnotePr>
        <w:numFmt w:val="lowerLetter"/>
      </w:endnotePr>
      <w:pgSz w:w="11907" w:h="16840" w:code="9"/>
      <w:pgMar w:top="1418" w:right="1418" w:bottom="1418" w:left="1418" w:header="709" w:footer="709" w:gutter="0"/>
      <w:cols w:space="720"/>
      <w:titlePg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F2353" w:rsidRDefault="00DF2353">
      <w:r>
        <w:separator/>
      </w:r>
    </w:p>
  </w:endnote>
  <w:endnote w:type="continuationSeparator" w:id="0">
    <w:p w:rsidR="00DF2353" w:rsidRDefault="00DF235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F2353" w:rsidRDefault="00DF2353">
      <w:r>
        <w:separator/>
      </w:r>
    </w:p>
  </w:footnote>
  <w:footnote w:type="continuationSeparator" w:id="0">
    <w:p w:rsidR="00DF2353" w:rsidRDefault="00DF235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353" w:rsidRPr="00117AAE" w:rsidRDefault="00DF2353" w:rsidP="003A6405">
    <w:pPr>
      <w:pStyle w:val="Header"/>
      <w:bidi w:val="0"/>
      <w:jc w:val="right"/>
      <w:rPr>
        <w:rFonts w:ascii="Arial" w:hAnsi="Arial" w:cs="Arial"/>
        <w:sz w:val="16"/>
        <w:szCs w:val="16"/>
      </w:rPr>
    </w:pPr>
    <w:r>
      <w:rPr>
        <w:rFonts w:ascii="Arial" w:hAnsi="Arial" w:cs="Arial" w:hint="cs"/>
        <w:sz w:val="16"/>
        <w:szCs w:val="16"/>
        <w:rtl/>
      </w:rPr>
      <w:t>دراسة حول مؤشرات الإبداع في فلسطين</w:t>
    </w:r>
    <w:r w:rsidRPr="00117AAE">
      <w:rPr>
        <w:rFonts w:ascii="Arial" w:hAnsi="Arial" w:cs="Arial"/>
        <w:sz w:val="16"/>
        <w:szCs w:val="16"/>
        <w:rtl/>
      </w:rPr>
      <w:t xml:space="preserve">، </w:t>
    </w:r>
    <w:r>
      <w:rPr>
        <w:rFonts w:ascii="Arial" w:hAnsi="Arial" w:cs="Arial" w:hint="cs"/>
        <w:sz w:val="16"/>
        <w:szCs w:val="16"/>
        <w:rtl/>
      </w:rPr>
      <w:t>2016</w:t>
    </w:r>
    <w:r w:rsidRPr="00117AAE">
      <w:rPr>
        <w:rFonts w:ascii="Arial" w:hAnsi="Arial" w:cs="Arial"/>
        <w:sz w:val="16"/>
        <w:szCs w:val="16"/>
      </w:rPr>
      <w:t xml:space="preserve"> :PCBS</w:t>
    </w:r>
  </w:p>
  <w:p w:rsidR="00DF2353" w:rsidRPr="00400374" w:rsidRDefault="00DF2353" w:rsidP="00194B18">
    <w:pPr>
      <w:pStyle w:val="Header"/>
    </w:pPr>
  </w:p>
  <w:p w:rsidR="00DF2353" w:rsidRPr="003A6405" w:rsidRDefault="00DF2353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A1BB0"/>
    <w:multiLevelType w:val="hybridMultilevel"/>
    <w:tmpl w:val="E5AC7DA2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225EE606">
      <w:numFmt w:val="bullet"/>
      <w:lvlText w:val="-"/>
      <w:lvlJc w:val="left"/>
      <w:pPr>
        <w:tabs>
          <w:tab w:val="num" w:pos="2160"/>
        </w:tabs>
        <w:ind w:left="2160" w:right="2160" w:hanging="360"/>
      </w:pPr>
      <w:rPr>
        <w:rFonts w:ascii="Times New Roman" w:eastAsia="Times New Roman" w:hAnsi="Times New Roman" w:cs="Simplified Arabic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">
    <w:nsid w:val="01240087"/>
    <w:multiLevelType w:val="hybridMultilevel"/>
    <w:tmpl w:val="CFB61656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1AE1C11"/>
    <w:multiLevelType w:val="hybridMultilevel"/>
    <w:tmpl w:val="096CEF1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2726C37"/>
    <w:multiLevelType w:val="hybridMultilevel"/>
    <w:tmpl w:val="93F48C7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03172CA8"/>
    <w:multiLevelType w:val="hybridMultilevel"/>
    <w:tmpl w:val="C5304A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04514D23"/>
    <w:multiLevelType w:val="multilevel"/>
    <w:tmpl w:val="104C769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6">
    <w:nsid w:val="04D622DF"/>
    <w:multiLevelType w:val="hybridMultilevel"/>
    <w:tmpl w:val="09AC797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07917318"/>
    <w:multiLevelType w:val="hybridMultilevel"/>
    <w:tmpl w:val="7F741A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835005C"/>
    <w:multiLevelType w:val="hybridMultilevel"/>
    <w:tmpl w:val="723E54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9506EE4"/>
    <w:multiLevelType w:val="hybridMultilevel"/>
    <w:tmpl w:val="FF6C62F6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09B34CA5"/>
    <w:multiLevelType w:val="hybridMultilevel"/>
    <w:tmpl w:val="1A72E9E0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09DD0358"/>
    <w:multiLevelType w:val="hybridMultilevel"/>
    <w:tmpl w:val="ED30FD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0512CEC"/>
    <w:multiLevelType w:val="hybridMultilevel"/>
    <w:tmpl w:val="1F5ED24A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10681E1B"/>
    <w:multiLevelType w:val="hybridMultilevel"/>
    <w:tmpl w:val="737253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151A2C15"/>
    <w:multiLevelType w:val="hybridMultilevel"/>
    <w:tmpl w:val="CA3CE9F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197F653B"/>
    <w:multiLevelType w:val="multilevel"/>
    <w:tmpl w:val="CA442F02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>
    <w:nsid w:val="1AB13DBE"/>
    <w:multiLevelType w:val="hybridMultilevel"/>
    <w:tmpl w:val="7A70BCF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AED325A"/>
    <w:multiLevelType w:val="hybridMultilevel"/>
    <w:tmpl w:val="3F5E8B2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1B205F6E"/>
    <w:multiLevelType w:val="hybridMultilevel"/>
    <w:tmpl w:val="71FC6AC2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1BC51CBF"/>
    <w:multiLevelType w:val="hybridMultilevel"/>
    <w:tmpl w:val="FA10016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1F400AE6"/>
    <w:multiLevelType w:val="hybridMultilevel"/>
    <w:tmpl w:val="DA44E3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05E6EF7"/>
    <w:multiLevelType w:val="multilevel"/>
    <w:tmpl w:val="600E7E2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2">
    <w:nsid w:val="227528CB"/>
    <w:multiLevelType w:val="hybridMultilevel"/>
    <w:tmpl w:val="75F01E2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24CD7EAA"/>
    <w:multiLevelType w:val="multilevel"/>
    <w:tmpl w:val="D5C09F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4">
    <w:nsid w:val="25A84EA6"/>
    <w:multiLevelType w:val="hybridMultilevel"/>
    <w:tmpl w:val="7D0A78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26A24AB9"/>
    <w:multiLevelType w:val="hybridMultilevel"/>
    <w:tmpl w:val="9E8E47A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>
    <w:nsid w:val="26F11DBC"/>
    <w:multiLevelType w:val="hybridMultilevel"/>
    <w:tmpl w:val="ADF65B1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>
    <w:nsid w:val="27DC5CC5"/>
    <w:multiLevelType w:val="hybridMultilevel"/>
    <w:tmpl w:val="358EDD5E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B97A058E">
      <w:numFmt w:val="bullet"/>
      <w:lvlText w:val=""/>
      <w:lvlJc w:val="left"/>
      <w:pPr>
        <w:tabs>
          <w:tab w:val="num" w:pos="7308"/>
        </w:tabs>
        <w:ind w:left="7308" w:right="7308" w:hanging="6228"/>
      </w:pPr>
      <w:rPr>
        <w:rFonts w:ascii="Symbol" w:eastAsia="Times New Roman" w:hAnsi="Symbol" w:cs="Times New Roman" w:hint="default"/>
        <w:b/>
        <w:sz w:val="24"/>
        <w:szCs w:val="24"/>
      </w:r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8">
    <w:nsid w:val="2AA82A3A"/>
    <w:multiLevelType w:val="multilevel"/>
    <w:tmpl w:val="75F0F1C4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9">
    <w:nsid w:val="2BEB1863"/>
    <w:multiLevelType w:val="multilevel"/>
    <w:tmpl w:val="6EF4027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0">
    <w:nsid w:val="2D2E6947"/>
    <w:multiLevelType w:val="multilevel"/>
    <w:tmpl w:val="170ED5D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>
    <w:nsid w:val="2D3468B7"/>
    <w:multiLevelType w:val="hybridMultilevel"/>
    <w:tmpl w:val="E5AC7FB2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2F017D41"/>
    <w:multiLevelType w:val="hybridMultilevel"/>
    <w:tmpl w:val="1B6ECEF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>
    <w:nsid w:val="30C11C92"/>
    <w:multiLevelType w:val="hybridMultilevel"/>
    <w:tmpl w:val="FA02A0F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322736CC"/>
    <w:multiLevelType w:val="hybridMultilevel"/>
    <w:tmpl w:val="FC08557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>
    <w:nsid w:val="339D5C12"/>
    <w:multiLevelType w:val="hybridMultilevel"/>
    <w:tmpl w:val="C6705A0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>
    <w:nsid w:val="33F33805"/>
    <w:multiLevelType w:val="multilevel"/>
    <w:tmpl w:val="92869F64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7">
    <w:nsid w:val="382476BE"/>
    <w:multiLevelType w:val="hybridMultilevel"/>
    <w:tmpl w:val="41944E68"/>
    <w:lvl w:ilvl="0" w:tplc="E230EC36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8">
    <w:nsid w:val="38CC2B25"/>
    <w:multiLevelType w:val="hybridMultilevel"/>
    <w:tmpl w:val="EFB0F0BE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9">
    <w:nsid w:val="38D16EC6"/>
    <w:multiLevelType w:val="multilevel"/>
    <w:tmpl w:val="F856A40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40">
    <w:nsid w:val="3A737C00"/>
    <w:multiLevelType w:val="multilevel"/>
    <w:tmpl w:val="D716DE02"/>
    <w:lvl w:ilvl="0">
      <w:start w:val="6"/>
      <w:numFmt w:val="decimal"/>
      <w:lvlText w:val="%1"/>
      <w:lvlJc w:val="left"/>
      <w:pPr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55" w:hanging="55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1">
    <w:nsid w:val="3C8E5294"/>
    <w:multiLevelType w:val="hybridMultilevel"/>
    <w:tmpl w:val="95E86E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>
    <w:nsid w:val="3CC100AE"/>
    <w:multiLevelType w:val="hybridMultilevel"/>
    <w:tmpl w:val="8DAEF2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>
    <w:nsid w:val="3D146E88"/>
    <w:multiLevelType w:val="hybridMultilevel"/>
    <w:tmpl w:val="287C7256"/>
    <w:lvl w:ilvl="0" w:tplc="89C85ADC">
      <w:start w:val="1"/>
      <w:numFmt w:val="bullet"/>
      <w:lvlText w:val=""/>
      <w:lvlJc w:val="left"/>
      <w:pPr>
        <w:tabs>
          <w:tab w:val="num" w:pos="360"/>
        </w:tabs>
        <w:ind w:left="340" w:right="340" w:hanging="34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4">
    <w:nsid w:val="3F9153E3"/>
    <w:multiLevelType w:val="multilevel"/>
    <w:tmpl w:val="7EA01D0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5">
    <w:nsid w:val="3FF54A17"/>
    <w:multiLevelType w:val="hybridMultilevel"/>
    <w:tmpl w:val="3954A56E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>
    <w:nsid w:val="42A61FF0"/>
    <w:multiLevelType w:val="hybridMultilevel"/>
    <w:tmpl w:val="84D0A7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42F0232A"/>
    <w:multiLevelType w:val="hybridMultilevel"/>
    <w:tmpl w:val="7BA041B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>
    <w:nsid w:val="44F125F6"/>
    <w:multiLevelType w:val="hybridMultilevel"/>
    <w:tmpl w:val="CE7CFA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46D177DD"/>
    <w:multiLevelType w:val="hybridMultilevel"/>
    <w:tmpl w:val="162CD42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0">
    <w:nsid w:val="47FD7E16"/>
    <w:multiLevelType w:val="hybridMultilevel"/>
    <w:tmpl w:val="AEC2CD9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1">
    <w:nsid w:val="4D7A0D89"/>
    <w:multiLevelType w:val="hybridMultilevel"/>
    <w:tmpl w:val="C66005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2">
    <w:nsid w:val="4EC77278"/>
    <w:multiLevelType w:val="hybridMultilevel"/>
    <w:tmpl w:val="769E300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3">
    <w:nsid w:val="50A50115"/>
    <w:multiLevelType w:val="hybridMultilevel"/>
    <w:tmpl w:val="A62204F6"/>
    <w:lvl w:ilvl="0" w:tplc="2ACE66F2">
      <w:start w:val="1"/>
      <w:numFmt w:val="decimal"/>
      <w:lvlText w:val="%1."/>
      <w:lvlJc w:val="left"/>
      <w:pPr>
        <w:ind w:left="540" w:hanging="360"/>
      </w:pPr>
      <w:rPr>
        <w:rFonts w:hint="default"/>
        <w:sz w:val="10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>
    <w:nsid w:val="5306484C"/>
    <w:multiLevelType w:val="hybridMultilevel"/>
    <w:tmpl w:val="95F8C12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">
    <w:nsid w:val="551E2739"/>
    <w:multiLevelType w:val="multilevel"/>
    <w:tmpl w:val="C994B7E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6">
    <w:nsid w:val="5CB262A4"/>
    <w:multiLevelType w:val="multilevel"/>
    <w:tmpl w:val="FBC07C5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7">
    <w:nsid w:val="5CD40D09"/>
    <w:multiLevelType w:val="hybridMultilevel"/>
    <w:tmpl w:val="780CCFF2"/>
    <w:lvl w:ilvl="0" w:tplc="04090001">
      <w:start w:val="1"/>
      <w:numFmt w:val="bullet"/>
      <w:lvlText w:val=""/>
      <w:lvlJc w:val="left"/>
      <w:pPr>
        <w:ind w:left="75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15" w:hanging="360"/>
      </w:pPr>
      <w:rPr>
        <w:rFonts w:ascii="Wingdings" w:hAnsi="Wingdings" w:hint="default"/>
      </w:rPr>
    </w:lvl>
  </w:abstractNum>
  <w:abstractNum w:abstractNumId="58">
    <w:nsid w:val="5EEC4DB7"/>
    <w:multiLevelType w:val="multilevel"/>
    <w:tmpl w:val="5B287B82"/>
    <w:lvl w:ilvl="0">
      <w:start w:val="1"/>
      <w:numFmt w:val="decimal"/>
      <w:lvlText w:val="%1"/>
      <w:lvlJc w:val="left"/>
      <w:pPr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55" w:hanging="55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9">
    <w:nsid w:val="63DF2FF4"/>
    <w:multiLevelType w:val="multilevel"/>
    <w:tmpl w:val="36744A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60">
    <w:nsid w:val="63E17D44"/>
    <w:multiLevelType w:val="hybridMultilevel"/>
    <w:tmpl w:val="F2240B0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1">
    <w:nsid w:val="661E4907"/>
    <w:multiLevelType w:val="hybridMultilevel"/>
    <w:tmpl w:val="BB1CC51A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">
    <w:nsid w:val="67C42599"/>
    <w:multiLevelType w:val="hybridMultilevel"/>
    <w:tmpl w:val="4B16E11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3">
    <w:nsid w:val="68071999"/>
    <w:multiLevelType w:val="hybridMultilevel"/>
    <w:tmpl w:val="807A28DE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64">
    <w:nsid w:val="692B673E"/>
    <w:multiLevelType w:val="multilevel"/>
    <w:tmpl w:val="08FAA65C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5">
    <w:nsid w:val="69524D5D"/>
    <w:multiLevelType w:val="multilevel"/>
    <w:tmpl w:val="52F8461E"/>
    <w:lvl w:ilvl="0">
      <w:start w:val="10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6">
    <w:nsid w:val="6ABA361D"/>
    <w:multiLevelType w:val="hybridMultilevel"/>
    <w:tmpl w:val="870680D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7">
    <w:nsid w:val="72F32F47"/>
    <w:multiLevelType w:val="hybridMultilevel"/>
    <w:tmpl w:val="064C147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8">
    <w:nsid w:val="74BA4F76"/>
    <w:multiLevelType w:val="multilevel"/>
    <w:tmpl w:val="9CF86F6A"/>
    <w:lvl w:ilvl="0">
      <w:start w:val="1"/>
      <w:numFmt w:val="decimal"/>
      <w:lvlText w:val="%1."/>
      <w:lvlJc w:val="left"/>
      <w:pPr>
        <w:ind w:left="720" w:hanging="360"/>
      </w:pPr>
      <w:rPr>
        <w:rFonts w:cs="Arial" w:hint="default"/>
      </w:rPr>
    </w:lvl>
    <w:lvl w:ilvl="1">
      <w:start w:val="6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69">
    <w:nsid w:val="74C4474F"/>
    <w:multiLevelType w:val="hybridMultilevel"/>
    <w:tmpl w:val="E70EAD0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0">
    <w:nsid w:val="75B31F9E"/>
    <w:multiLevelType w:val="hybridMultilevel"/>
    <w:tmpl w:val="6A1C425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1">
    <w:nsid w:val="78023F80"/>
    <w:multiLevelType w:val="hybridMultilevel"/>
    <w:tmpl w:val="B93CCBC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2">
    <w:nsid w:val="7AF14743"/>
    <w:multiLevelType w:val="hybridMultilevel"/>
    <w:tmpl w:val="0D06147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3">
    <w:nsid w:val="7B3E3ADA"/>
    <w:multiLevelType w:val="hybridMultilevel"/>
    <w:tmpl w:val="F50A237E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4">
    <w:nsid w:val="7B803918"/>
    <w:multiLevelType w:val="multilevel"/>
    <w:tmpl w:val="2730C78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75">
    <w:nsid w:val="7BE43955"/>
    <w:multiLevelType w:val="multilevel"/>
    <w:tmpl w:val="6414C12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>
    <w:abstractNumId w:val="0"/>
  </w:num>
  <w:num w:numId="2">
    <w:abstractNumId w:val="13"/>
  </w:num>
  <w:num w:numId="3">
    <w:abstractNumId w:val="49"/>
  </w:num>
  <w:num w:numId="4">
    <w:abstractNumId w:val="35"/>
  </w:num>
  <w:num w:numId="5">
    <w:abstractNumId w:val="18"/>
  </w:num>
  <w:num w:numId="6">
    <w:abstractNumId w:val="10"/>
  </w:num>
  <w:num w:numId="7">
    <w:abstractNumId w:val="73"/>
  </w:num>
  <w:num w:numId="8">
    <w:abstractNumId w:val="45"/>
  </w:num>
  <w:num w:numId="9">
    <w:abstractNumId w:val="16"/>
  </w:num>
  <w:num w:numId="10">
    <w:abstractNumId w:val="31"/>
  </w:num>
  <w:num w:numId="11">
    <w:abstractNumId w:val="24"/>
  </w:num>
  <w:num w:numId="12">
    <w:abstractNumId w:val="20"/>
  </w:num>
  <w:num w:numId="13">
    <w:abstractNumId w:val="62"/>
  </w:num>
  <w:num w:numId="14">
    <w:abstractNumId w:val="60"/>
  </w:num>
  <w:num w:numId="15">
    <w:abstractNumId w:val="17"/>
  </w:num>
  <w:num w:numId="16">
    <w:abstractNumId w:val="26"/>
  </w:num>
  <w:num w:numId="17">
    <w:abstractNumId w:val="9"/>
  </w:num>
  <w:num w:numId="18">
    <w:abstractNumId w:val="3"/>
  </w:num>
  <w:num w:numId="19">
    <w:abstractNumId w:val="69"/>
  </w:num>
  <w:num w:numId="20">
    <w:abstractNumId w:val="12"/>
  </w:num>
  <w:num w:numId="21">
    <w:abstractNumId w:val="1"/>
  </w:num>
  <w:num w:numId="22">
    <w:abstractNumId w:val="61"/>
  </w:num>
  <w:num w:numId="23">
    <w:abstractNumId w:val="8"/>
  </w:num>
  <w:num w:numId="24">
    <w:abstractNumId w:val="56"/>
  </w:num>
  <w:num w:numId="25">
    <w:abstractNumId w:val="30"/>
  </w:num>
  <w:num w:numId="26">
    <w:abstractNumId w:val="32"/>
  </w:num>
  <w:num w:numId="27">
    <w:abstractNumId w:val="42"/>
  </w:num>
  <w:num w:numId="28">
    <w:abstractNumId w:val="6"/>
  </w:num>
  <w:num w:numId="29">
    <w:abstractNumId w:val="4"/>
  </w:num>
  <w:num w:numId="30">
    <w:abstractNumId w:val="67"/>
  </w:num>
  <w:num w:numId="31">
    <w:abstractNumId w:val="50"/>
  </w:num>
  <w:num w:numId="32">
    <w:abstractNumId w:val="34"/>
  </w:num>
  <w:num w:numId="33">
    <w:abstractNumId w:val="47"/>
  </w:num>
  <w:num w:numId="34">
    <w:abstractNumId w:val="33"/>
  </w:num>
  <w:num w:numId="35">
    <w:abstractNumId w:val="72"/>
  </w:num>
  <w:num w:numId="36">
    <w:abstractNumId w:val="52"/>
  </w:num>
  <w:num w:numId="37">
    <w:abstractNumId w:val="21"/>
  </w:num>
  <w:num w:numId="38">
    <w:abstractNumId w:val="44"/>
  </w:num>
  <w:num w:numId="39">
    <w:abstractNumId w:val="51"/>
  </w:num>
  <w:num w:numId="40">
    <w:abstractNumId w:val="41"/>
  </w:num>
  <w:num w:numId="41">
    <w:abstractNumId w:val="70"/>
  </w:num>
  <w:num w:numId="42">
    <w:abstractNumId w:val="71"/>
  </w:num>
  <w:num w:numId="43">
    <w:abstractNumId w:val="54"/>
  </w:num>
  <w:num w:numId="44">
    <w:abstractNumId w:val="68"/>
  </w:num>
  <w:num w:numId="45">
    <w:abstractNumId w:val="2"/>
  </w:num>
  <w:num w:numId="46">
    <w:abstractNumId w:val="23"/>
  </w:num>
  <w:num w:numId="47">
    <w:abstractNumId w:val="55"/>
  </w:num>
  <w:num w:numId="48">
    <w:abstractNumId w:val="29"/>
  </w:num>
  <w:num w:numId="49">
    <w:abstractNumId w:val="15"/>
  </w:num>
  <w:num w:numId="50">
    <w:abstractNumId w:val="36"/>
  </w:num>
  <w:num w:numId="51">
    <w:abstractNumId w:val="64"/>
  </w:num>
  <w:num w:numId="52">
    <w:abstractNumId w:val="28"/>
  </w:num>
  <w:num w:numId="53">
    <w:abstractNumId w:val="65"/>
  </w:num>
  <w:num w:numId="54">
    <w:abstractNumId w:val="46"/>
  </w:num>
  <w:num w:numId="55">
    <w:abstractNumId w:val="7"/>
  </w:num>
  <w:num w:numId="56">
    <w:abstractNumId w:val="59"/>
  </w:num>
  <w:num w:numId="57">
    <w:abstractNumId w:val="74"/>
  </w:num>
  <w:num w:numId="58">
    <w:abstractNumId w:val="5"/>
  </w:num>
  <w:num w:numId="59">
    <w:abstractNumId w:val="75"/>
  </w:num>
  <w:num w:numId="60">
    <w:abstractNumId w:val="39"/>
  </w:num>
  <w:num w:numId="61">
    <w:abstractNumId w:val="58"/>
  </w:num>
  <w:num w:numId="62">
    <w:abstractNumId w:val="11"/>
  </w:num>
  <w:num w:numId="63">
    <w:abstractNumId w:val="48"/>
  </w:num>
  <w:num w:numId="64">
    <w:abstractNumId w:val="40"/>
  </w:num>
  <w:num w:numId="65">
    <w:abstractNumId w:val="53"/>
  </w:num>
  <w:num w:numId="66">
    <w:abstractNumId w:val="38"/>
  </w:num>
  <w:num w:numId="67">
    <w:abstractNumId w:val="22"/>
  </w:num>
  <w:num w:numId="68">
    <w:abstractNumId w:val="19"/>
  </w:num>
  <w:num w:numId="69">
    <w:abstractNumId w:val="66"/>
  </w:num>
  <w:num w:numId="70">
    <w:abstractNumId w:val="14"/>
  </w:num>
  <w:num w:numId="71">
    <w:abstractNumId w:val="25"/>
  </w:num>
  <w:num w:numId="72">
    <w:abstractNumId w:val="43"/>
  </w:num>
  <w:num w:numId="73">
    <w:abstractNumId w:val="63"/>
  </w:num>
  <w:num w:numId="74">
    <w:abstractNumId w:val="37"/>
  </w:num>
  <w:num w:numId="75">
    <w:abstractNumId w:val="57"/>
  </w:num>
  <w:num w:numId="76">
    <w:abstractNumId w:val="27"/>
  </w:num>
  <w:numIdMacAtCleanup w:val="7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84993"/>
  </w:hdrShapeDefaults>
  <w:footnotePr>
    <w:footnote w:id="-1"/>
    <w:footnote w:id="0"/>
  </w:footnotePr>
  <w:endnotePr>
    <w:numFmt w:val="lowerLetter"/>
    <w:endnote w:id="-1"/>
    <w:endnote w:id="0"/>
  </w:endnotePr>
  <w:compat/>
  <w:rsids>
    <w:rsidRoot w:val="00F53F23"/>
    <w:rsid w:val="00002D0A"/>
    <w:rsid w:val="00003C97"/>
    <w:rsid w:val="00011EE7"/>
    <w:rsid w:val="0001313E"/>
    <w:rsid w:val="00017096"/>
    <w:rsid w:val="0002427B"/>
    <w:rsid w:val="00024C66"/>
    <w:rsid w:val="00025CBD"/>
    <w:rsid w:val="00026601"/>
    <w:rsid w:val="000311A5"/>
    <w:rsid w:val="00031D67"/>
    <w:rsid w:val="00034D19"/>
    <w:rsid w:val="0003635A"/>
    <w:rsid w:val="00044089"/>
    <w:rsid w:val="00045489"/>
    <w:rsid w:val="00050D10"/>
    <w:rsid w:val="00063ED3"/>
    <w:rsid w:val="00067C35"/>
    <w:rsid w:val="000913EB"/>
    <w:rsid w:val="000929CC"/>
    <w:rsid w:val="00095F64"/>
    <w:rsid w:val="000A3ECB"/>
    <w:rsid w:val="000A5ADF"/>
    <w:rsid w:val="000B5C77"/>
    <w:rsid w:val="000B64A0"/>
    <w:rsid w:val="000B73B0"/>
    <w:rsid w:val="000C0D84"/>
    <w:rsid w:val="000D342B"/>
    <w:rsid w:val="000D6137"/>
    <w:rsid w:val="000D68CE"/>
    <w:rsid w:val="000D7A7D"/>
    <w:rsid w:val="000E107F"/>
    <w:rsid w:val="000E10B1"/>
    <w:rsid w:val="000E16A5"/>
    <w:rsid w:val="000E2D94"/>
    <w:rsid w:val="000E51B5"/>
    <w:rsid w:val="000E6BF8"/>
    <w:rsid w:val="001140EB"/>
    <w:rsid w:val="00123EEC"/>
    <w:rsid w:val="001274D2"/>
    <w:rsid w:val="00131EAF"/>
    <w:rsid w:val="00133ADD"/>
    <w:rsid w:val="0013549D"/>
    <w:rsid w:val="0013763F"/>
    <w:rsid w:val="00140ED8"/>
    <w:rsid w:val="00147311"/>
    <w:rsid w:val="00152D2E"/>
    <w:rsid w:val="00155F47"/>
    <w:rsid w:val="00156554"/>
    <w:rsid w:val="00156F8F"/>
    <w:rsid w:val="001662AA"/>
    <w:rsid w:val="001662F4"/>
    <w:rsid w:val="00166CCF"/>
    <w:rsid w:val="00167653"/>
    <w:rsid w:val="0017585A"/>
    <w:rsid w:val="00177035"/>
    <w:rsid w:val="00182D11"/>
    <w:rsid w:val="00184968"/>
    <w:rsid w:val="00184E0F"/>
    <w:rsid w:val="00186D1B"/>
    <w:rsid w:val="00186E5C"/>
    <w:rsid w:val="00191795"/>
    <w:rsid w:val="00194B18"/>
    <w:rsid w:val="001958C7"/>
    <w:rsid w:val="001A12A3"/>
    <w:rsid w:val="001A4747"/>
    <w:rsid w:val="001A49ED"/>
    <w:rsid w:val="001E0B48"/>
    <w:rsid w:val="001E5A59"/>
    <w:rsid w:val="001E7CEF"/>
    <w:rsid w:val="001F48FE"/>
    <w:rsid w:val="001F53CE"/>
    <w:rsid w:val="001F5651"/>
    <w:rsid w:val="001F6D71"/>
    <w:rsid w:val="00200712"/>
    <w:rsid w:val="00202FBA"/>
    <w:rsid w:val="00205B6B"/>
    <w:rsid w:val="002064FC"/>
    <w:rsid w:val="00213DEF"/>
    <w:rsid w:val="00214615"/>
    <w:rsid w:val="002224E2"/>
    <w:rsid w:val="00222B06"/>
    <w:rsid w:val="002306ED"/>
    <w:rsid w:val="002331EF"/>
    <w:rsid w:val="00247954"/>
    <w:rsid w:val="00255864"/>
    <w:rsid w:val="00255E8F"/>
    <w:rsid w:val="002578FE"/>
    <w:rsid w:val="002664CA"/>
    <w:rsid w:val="00276263"/>
    <w:rsid w:val="002765E7"/>
    <w:rsid w:val="00277125"/>
    <w:rsid w:val="002772A8"/>
    <w:rsid w:val="002825D4"/>
    <w:rsid w:val="002871DD"/>
    <w:rsid w:val="0028770C"/>
    <w:rsid w:val="00287FDA"/>
    <w:rsid w:val="002957C4"/>
    <w:rsid w:val="00295F4E"/>
    <w:rsid w:val="002963E6"/>
    <w:rsid w:val="00296506"/>
    <w:rsid w:val="002A0169"/>
    <w:rsid w:val="002A35A1"/>
    <w:rsid w:val="002A3C0C"/>
    <w:rsid w:val="002A737A"/>
    <w:rsid w:val="002A79C3"/>
    <w:rsid w:val="002B0A10"/>
    <w:rsid w:val="002B1275"/>
    <w:rsid w:val="002B40DF"/>
    <w:rsid w:val="002B460A"/>
    <w:rsid w:val="002C1049"/>
    <w:rsid w:val="002C76A6"/>
    <w:rsid w:val="002D3B24"/>
    <w:rsid w:val="002D56CE"/>
    <w:rsid w:val="002D75F6"/>
    <w:rsid w:val="002E18DD"/>
    <w:rsid w:val="002E4C80"/>
    <w:rsid w:val="002F1B40"/>
    <w:rsid w:val="002F3FAD"/>
    <w:rsid w:val="00304FD2"/>
    <w:rsid w:val="0031126B"/>
    <w:rsid w:val="00316D18"/>
    <w:rsid w:val="0032180F"/>
    <w:rsid w:val="00323ECD"/>
    <w:rsid w:val="00324E17"/>
    <w:rsid w:val="00324F66"/>
    <w:rsid w:val="00330353"/>
    <w:rsid w:val="0033725A"/>
    <w:rsid w:val="00340A90"/>
    <w:rsid w:val="00342C1C"/>
    <w:rsid w:val="0034506B"/>
    <w:rsid w:val="00353D90"/>
    <w:rsid w:val="003601D1"/>
    <w:rsid w:val="00373161"/>
    <w:rsid w:val="003841D5"/>
    <w:rsid w:val="00384597"/>
    <w:rsid w:val="003874F1"/>
    <w:rsid w:val="00391635"/>
    <w:rsid w:val="00393392"/>
    <w:rsid w:val="00396BAF"/>
    <w:rsid w:val="003A1405"/>
    <w:rsid w:val="003A6405"/>
    <w:rsid w:val="003A7EBE"/>
    <w:rsid w:val="003A7FF1"/>
    <w:rsid w:val="003B0A3F"/>
    <w:rsid w:val="003B2B11"/>
    <w:rsid w:val="003B3DDA"/>
    <w:rsid w:val="003B53D3"/>
    <w:rsid w:val="003B7C5D"/>
    <w:rsid w:val="003C234E"/>
    <w:rsid w:val="003C297C"/>
    <w:rsid w:val="003D20D6"/>
    <w:rsid w:val="003D6528"/>
    <w:rsid w:val="003D6B74"/>
    <w:rsid w:val="003D6DA2"/>
    <w:rsid w:val="003E017B"/>
    <w:rsid w:val="003E165C"/>
    <w:rsid w:val="003E2F7B"/>
    <w:rsid w:val="003E312A"/>
    <w:rsid w:val="003E5BD0"/>
    <w:rsid w:val="003F0D02"/>
    <w:rsid w:val="003F0F45"/>
    <w:rsid w:val="003F343B"/>
    <w:rsid w:val="003F50FE"/>
    <w:rsid w:val="00400374"/>
    <w:rsid w:val="00403C89"/>
    <w:rsid w:val="00406B3E"/>
    <w:rsid w:val="004109E3"/>
    <w:rsid w:val="00411035"/>
    <w:rsid w:val="0041354F"/>
    <w:rsid w:val="00422808"/>
    <w:rsid w:val="00425B27"/>
    <w:rsid w:val="0043071E"/>
    <w:rsid w:val="004463D3"/>
    <w:rsid w:val="00451473"/>
    <w:rsid w:val="00451C61"/>
    <w:rsid w:val="00455353"/>
    <w:rsid w:val="00456EBD"/>
    <w:rsid w:val="004648EE"/>
    <w:rsid w:val="00467A6E"/>
    <w:rsid w:val="00493D3D"/>
    <w:rsid w:val="00494646"/>
    <w:rsid w:val="004A20D0"/>
    <w:rsid w:val="004A2DA4"/>
    <w:rsid w:val="004A7E81"/>
    <w:rsid w:val="004B565D"/>
    <w:rsid w:val="004C3A6F"/>
    <w:rsid w:val="004D062A"/>
    <w:rsid w:val="004D2BCE"/>
    <w:rsid w:val="004D6801"/>
    <w:rsid w:val="004D7CA4"/>
    <w:rsid w:val="004E3705"/>
    <w:rsid w:val="004E741D"/>
    <w:rsid w:val="004F009D"/>
    <w:rsid w:val="004F4232"/>
    <w:rsid w:val="004F4536"/>
    <w:rsid w:val="00500F74"/>
    <w:rsid w:val="00504320"/>
    <w:rsid w:val="00506816"/>
    <w:rsid w:val="00515F2A"/>
    <w:rsid w:val="0052250B"/>
    <w:rsid w:val="005232BE"/>
    <w:rsid w:val="005266C8"/>
    <w:rsid w:val="00530C21"/>
    <w:rsid w:val="00536192"/>
    <w:rsid w:val="00536CAF"/>
    <w:rsid w:val="00537991"/>
    <w:rsid w:val="0054438C"/>
    <w:rsid w:val="00550642"/>
    <w:rsid w:val="005566C5"/>
    <w:rsid w:val="00562099"/>
    <w:rsid w:val="00563508"/>
    <w:rsid w:val="00563AC9"/>
    <w:rsid w:val="005661AF"/>
    <w:rsid w:val="005732A7"/>
    <w:rsid w:val="0057524D"/>
    <w:rsid w:val="005A013B"/>
    <w:rsid w:val="005A0C9A"/>
    <w:rsid w:val="005A5169"/>
    <w:rsid w:val="005A60A3"/>
    <w:rsid w:val="005A6D0D"/>
    <w:rsid w:val="005B4D43"/>
    <w:rsid w:val="005C7216"/>
    <w:rsid w:val="005D5564"/>
    <w:rsid w:val="005E1754"/>
    <w:rsid w:val="005F19D4"/>
    <w:rsid w:val="005F22FA"/>
    <w:rsid w:val="0060098A"/>
    <w:rsid w:val="006021B9"/>
    <w:rsid w:val="0060383E"/>
    <w:rsid w:val="006100C9"/>
    <w:rsid w:val="006120CE"/>
    <w:rsid w:val="006123EA"/>
    <w:rsid w:val="00612553"/>
    <w:rsid w:val="00612601"/>
    <w:rsid w:val="00627116"/>
    <w:rsid w:val="00627ACB"/>
    <w:rsid w:val="00633088"/>
    <w:rsid w:val="00643299"/>
    <w:rsid w:val="006501F1"/>
    <w:rsid w:val="006503FA"/>
    <w:rsid w:val="00657E9C"/>
    <w:rsid w:val="00660E90"/>
    <w:rsid w:val="00664836"/>
    <w:rsid w:val="00672464"/>
    <w:rsid w:val="00672542"/>
    <w:rsid w:val="0067448B"/>
    <w:rsid w:val="0067630D"/>
    <w:rsid w:val="0068212B"/>
    <w:rsid w:val="00683AAF"/>
    <w:rsid w:val="00684F1D"/>
    <w:rsid w:val="00687D11"/>
    <w:rsid w:val="00693142"/>
    <w:rsid w:val="006939CE"/>
    <w:rsid w:val="00696A6B"/>
    <w:rsid w:val="00697490"/>
    <w:rsid w:val="006A0A48"/>
    <w:rsid w:val="006A1C4C"/>
    <w:rsid w:val="006A25FE"/>
    <w:rsid w:val="006A4781"/>
    <w:rsid w:val="006B23C9"/>
    <w:rsid w:val="006B7D22"/>
    <w:rsid w:val="006C03C1"/>
    <w:rsid w:val="006C1039"/>
    <w:rsid w:val="006C3613"/>
    <w:rsid w:val="006D65BF"/>
    <w:rsid w:val="006E65C4"/>
    <w:rsid w:val="006F1A54"/>
    <w:rsid w:val="006F4A42"/>
    <w:rsid w:val="00711752"/>
    <w:rsid w:val="007210BC"/>
    <w:rsid w:val="007221DC"/>
    <w:rsid w:val="00724A0D"/>
    <w:rsid w:val="00724E61"/>
    <w:rsid w:val="00724EBB"/>
    <w:rsid w:val="007270B8"/>
    <w:rsid w:val="00731172"/>
    <w:rsid w:val="00732A21"/>
    <w:rsid w:val="00746222"/>
    <w:rsid w:val="00746AD5"/>
    <w:rsid w:val="00747CEE"/>
    <w:rsid w:val="007544EA"/>
    <w:rsid w:val="0076130E"/>
    <w:rsid w:val="00763933"/>
    <w:rsid w:val="00763B1F"/>
    <w:rsid w:val="007641F5"/>
    <w:rsid w:val="00764D96"/>
    <w:rsid w:val="00765680"/>
    <w:rsid w:val="00777D41"/>
    <w:rsid w:val="00784837"/>
    <w:rsid w:val="00791A86"/>
    <w:rsid w:val="00793176"/>
    <w:rsid w:val="007C37A3"/>
    <w:rsid w:val="007D1ECC"/>
    <w:rsid w:val="007E2CD1"/>
    <w:rsid w:val="007F6C4F"/>
    <w:rsid w:val="00804EB9"/>
    <w:rsid w:val="00814875"/>
    <w:rsid w:val="008251BA"/>
    <w:rsid w:val="00826F23"/>
    <w:rsid w:val="00832FF2"/>
    <w:rsid w:val="00833848"/>
    <w:rsid w:val="00834574"/>
    <w:rsid w:val="008368FC"/>
    <w:rsid w:val="00841E21"/>
    <w:rsid w:val="0084308A"/>
    <w:rsid w:val="00843637"/>
    <w:rsid w:val="00843BAA"/>
    <w:rsid w:val="00844BB3"/>
    <w:rsid w:val="00847DEE"/>
    <w:rsid w:val="00851328"/>
    <w:rsid w:val="00854F42"/>
    <w:rsid w:val="00865ACD"/>
    <w:rsid w:val="00867A4C"/>
    <w:rsid w:val="00871F45"/>
    <w:rsid w:val="00880D12"/>
    <w:rsid w:val="008834FA"/>
    <w:rsid w:val="00884CFE"/>
    <w:rsid w:val="0088512A"/>
    <w:rsid w:val="00885837"/>
    <w:rsid w:val="00892A9B"/>
    <w:rsid w:val="008A7CC4"/>
    <w:rsid w:val="008B3778"/>
    <w:rsid w:val="008B711D"/>
    <w:rsid w:val="008C25E6"/>
    <w:rsid w:val="008C7559"/>
    <w:rsid w:val="008D553E"/>
    <w:rsid w:val="008E4E57"/>
    <w:rsid w:val="008E713E"/>
    <w:rsid w:val="008E74D0"/>
    <w:rsid w:val="008E7AF4"/>
    <w:rsid w:val="008F4A69"/>
    <w:rsid w:val="00900E7C"/>
    <w:rsid w:val="00901176"/>
    <w:rsid w:val="00906061"/>
    <w:rsid w:val="00913E7B"/>
    <w:rsid w:val="00915FC5"/>
    <w:rsid w:val="009173C6"/>
    <w:rsid w:val="00917D2E"/>
    <w:rsid w:val="00922B24"/>
    <w:rsid w:val="00922DBA"/>
    <w:rsid w:val="009235E8"/>
    <w:rsid w:val="0092461D"/>
    <w:rsid w:val="00935DBC"/>
    <w:rsid w:val="00936FE6"/>
    <w:rsid w:val="0094273B"/>
    <w:rsid w:val="009435F0"/>
    <w:rsid w:val="00946E43"/>
    <w:rsid w:val="00952A93"/>
    <w:rsid w:val="00955B0F"/>
    <w:rsid w:val="009650FE"/>
    <w:rsid w:val="00965F41"/>
    <w:rsid w:val="00967E74"/>
    <w:rsid w:val="00971D97"/>
    <w:rsid w:val="00972369"/>
    <w:rsid w:val="00976E8F"/>
    <w:rsid w:val="009776D7"/>
    <w:rsid w:val="00977E42"/>
    <w:rsid w:val="0098180E"/>
    <w:rsid w:val="00987819"/>
    <w:rsid w:val="00991042"/>
    <w:rsid w:val="009A436B"/>
    <w:rsid w:val="009A725F"/>
    <w:rsid w:val="009B3DED"/>
    <w:rsid w:val="009C3EB9"/>
    <w:rsid w:val="009D30DA"/>
    <w:rsid w:val="009D49E1"/>
    <w:rsid w:val="009E6CE2"/>
    <w:rsid w:val="009F46D4"/>
    <w:rsid w:val="009F48FF"/>
    <w:rsid w:val="00A01AFD"/>
    <w:rsid w:val="00A066F6"/>
    <w:rsid w:val="00A077FA"/>
    <w:rsid w:val="00A07DD9"/>
    <w:rsid w:val="00A1394A"/>
    <w:rsid w:val="00A141F7"/>
    <w:rsid w:val="00A154F8"/>
    <w:rsid w:val="00A2728F"/>
    <w:rsid w:val="00A3557B"/>
    <w:rsid w:val="00A41FF7"/>
    <w:rsid w:val="00A42427"/>
    <w:rsid w:val="00A633A3"/>
    <w:rsid w:val="00A63941"/>
    <w:rsid w:val="00A702AE"/>
    <w:rsid w:val="00A708DC"/>
    <w:rsid w:val="00A71A8D"/>
    <w:rsid w:val="00A76D82"/>
    <w:rsid w:val="00A81215"/>
    <w:rsid w:val="00A82219"/>
    <w:rsid w:val="00A91C91"/>
    <w:rsid w:val="00A91F7A"/>
    <w:rsid w:val="00A96CB4"/>
    <w:rsid w:val="00AA1014"/>
    <w:rsid w:val="00AA1907"/>
    <w:rsid w:val="00AA1A31"/>
    <w:rsid w:val="00AC65BD"/>
    <w:rsid w:val="00AC7B5E"/>
    <w:rsid w:val="00AD2757"/>
    <w:rsid w:val="00AD3032"/>
    <w:rsid w:val="00AD5F9A"/>
    <w:rsid w:val="00AD7261"/>
    <w:rsid w:val="00AE5912"/>
    <w:rsid w:val="00AF2947"/>
    <w:rsid w:val="00B060B2"/>
    <w:rsid w:val="00B06B78"/>
    <w:rsid w:val="00B17889"/>
    <w:rsid w:val="00B22CF9"/>
    <w:rsid w:val="00B239FB"/>
    <w:rsid w:val="00B23AFF"/>
    <w:rsid w:val="00B23EA2"/>
    <w:rsid w:val="00B2503D"/>
    <w:rsid w:val="00B25AC7"/>
    <w:rsid w:val="00B270F5"/>
    <w:rsid w:val="00B321D6"/>
    <w:rsid w:val="00B326EB"/>
    <w:rsid w:val="00B4116C"/>
    <w:rsid w:val="00B43DF6"/>
    <w:rsid w:val="00B5161D"/>
    <w:rsid w:val="00B5784D"/>
    <w:rsid w:val="00B6195B"/>
    <w:rsid w:val="00B62681"/>
    <w:rsid w:val="00B6576B"/>
    <w:rsid w:val="00B65E44"/>
    <w:rsid w:val="00B72173"/>
    <w:rsid w:val="00B73491"/>
    <w:rsid w:val="00B735C0"/>
    <w:rsid w:val="00B774EA"/>
    <w:rsid w:val="00B8107C"/>
    <w:rsid w:val="00B83ECA"/>
    <w:rsid w:val="00B8477A"/>
    <w:rsid w:val="00B84A3C"/>
    <w:rsid w:val="00B8547F"/>
    <w:rsid w:val="00B94572"/>
    <w:rsid w:val="00B949DD"/>
    <w:rsid w:val="00B94AAD"/>
    <w:rsid w:val="00B956C4"/>
    <w:rsid w:val="00BA16E5"/>
    <w:rsid w:val="00BA58F4"/>
    <w:rsid w:val="00BB2B4C"/>
    <w:rsid w:val="00BB5C29"/>
    <w:rsid w:val="00BC2DC8"/>
    <w:rsid w:val="00BC7854"/>
    <w:rsid w:val="00BD0E2A"/>
    <w:rsid w:val="00BD1C50"/>
    <w:rsid w:val="00BD4138"/>
    <w:rsid w:val="00BD5412"/>
    <w:rsid w:val="00BD60E3"/>
    <w:rsid w:val="00BE2D7C"/>
    <w:rsid w:val="00BE3791"/>
    <w:rsid w:val="00BF03E8"/>
    <w:rsid w:val="00BF2A73"/>
    <w:rsid w:val="00C00CE5"/>
    <w:rsid w:val="00C01FD1"/>
    <w:rsid w:val="00C0235C"/>
    <w:rsid w:val="00C15E5F"/>
    <w:rsid w:val="00C24CD9"/>
    <w:rsid w:val="00C31C3B"/>
    <w:rsid w:val="00C3224D"/>
    <w:rsid w:val="00C3453A"/>
    <w:rsid w:val="00C358FC"/>
    <w:rsid w:val="00C40C46"/>
    <w:rsid w:val="00C40EF1"/>
    <w:rsid w:val="00C45B43"/>
    <w:rsid w:val="00C45CF6"/>
    <w:rsid w:val="00C5414D"/>
    <w:rsid w:val="00C54C59"/>
    <w:rsid w:val="00C55230"/>
    <w:rsid w:val="00C570CA"/>
    <w:rsid w:val="00C574C8"/>
    <w:rsid w:val="00C61C3A"/>
    <w:rsid w:val="00C65943"/>
    <w:rsid w:val="00C6654D"/>
    <w:rsid w:val="00C80800"/>
    <w:rsid w:val="00C927D9"/>
    <w:rsid w:val="00CA2B78"/>
    <w:rsid w:val="00CA5FB5"/>
    <w:rsid w:val="00CB1D70"/>
    <w:rsid w:val="00CB2A3E"/>
    <w:rsid w:val="00CB3AB6"/>
    <w:rsid w:val="00CB4988"/>
    <w:rsid w:val="00CB617C"/>
    <w:rsid w:val="00CC060D"/>
    <w:rsid w:val="00CC0FD6"/>
    <w:rsid w:val="00CC70B7"/>
    <w:rsid w:val="00CE46DB"/>
    <w:rsid w:val="00CF17E5"/>
    <w:rsid w:val="00CF1905"/>
    <w:rsid w:val="00CF67ED"/>
    <w:rsid w:val="00D01B21"/>
    <w:rsid w:val="00D13632"/>
    <w:rsid w:val="00D136EF"/>
    <w:rsid w:val="00D13AC8"/>
    <w:rsid w:val="00D16F0A"/>
    <w:rsid w:val="00D2399B"/>
    <w:rsid w:val="00D26B7B"/>
    <w:rsid w:val="00D271C0"/>
    <w:rsid w:val="00D27798"/>
    <w:rsid w:val="00D45E25"/>
    <w:rsid w:val="00D469E7"/>
    <w:rsid w:val="00D5127F"/>
    <w:rsid w:val="00D5256E"/>
    <w:rsid w:val="00D60368"/>
    <w:rsid w:val="00D63915"/>
    <w:rsid w:val="00D63B63"/>
    <w:rsid w:val="00D63E85"/>
    <w:rsid w:val="00D641B2"/>
    <w:rsid w:val="00D66B0A"/>
    <w:rsid w:val="00D71BB6"/>
    <w:rsid w:val="00D72036"/>
    <w:rsid w:val="00D83ED1"/>
    <w:rsid w:val="00D94F18"/>
    <w:rsid w:val="00D95CF5"/>
    <w:rsid w:val="00DA14E3"/>
    <w:rsid w:val="00DA2C6B"/>
    <w:rsid w:val="00DA6C65"/>
    <w:rsid w:val="00DA7E3C"/>
    <w:rsid w:val="00DB22BC"/>
    <w:rsid w:val="00DB3133"/>
    <w:rsid w:val="00DB5B33"/>
    <w:rsid w:val="00DC0A9F"/>
    <w:rsid w:val="00DC2586"/>
    <w:rsid w:val="00DC3FAD"/>
    <w:rsid w:val="00DD0921"/>
    <w:rsid w:val="00DD3675"/>
    <w:rsid w:val="00DD5FE3"/>
    <w:rsid w:val="00DD6182"/>
    <w:rsid w:val="00DD6A95"/>
    <w:rsid w:val="00DE2025"/>
    <w:rsid w:val="00DE3724"/>
    <w:rsid w:val="00DE3AF1"/>
    <w:rsid w:val="00DF0845"/>
    <w:rsid w:val="00DF2353"/>
    <w:rsid w:val="00DF33AC"/>
    <w:rsid w:val="00DF4E7C"/>
    <w:rsid w:val="00E00195"/>
    <w:rsid w:val="00E033DB"/>
    <w:rsid w:val="00E07D84"/>
    <w:rsid w:val="00E17D8E"/>
    <w:rsid w:val="00E23769"/>
    <w:rsid w:val="00E27E6E"/>
    <w:rsid w:val="00E3415B"/>
    <w:rsid w:val="00E40D06"/>
    <w:rsid w:val="00E40D66"/>
    <w:rsid w:val="00E41751"/>
    <w:rsid w:val="00E528E7"/>
    <w:rsid w:val="00E53E53"/>
    <w:rsid w:val="00E5589D"/>
    <w:rsid w:val="00E702DB"/>
    <w:rsid w:val="00E7414A"/>
    <w:rsid w:val="00E82E37"/>
    <w:rsid w:val="00E853F2"/>
    <w:rsid w:val="00E912AC"/>
    <w:rsid w:val="00E96BE2"/>
    <w:rsid w:val="00E97B24"/>
    <w:rsid w:val="00EB1DFC"/>
    <w:rsid w:val="00EB4823"/>
    <w:rsid w:val="00EB5545"/>
    <w:rsid w:val="00EB7F57"/>
    <w:rsid w:val="00EC0FF8"/>
    <w:rsid w:val="00EC7A47"/>
    <w:rsid w:val="00ED505F"/>
    <w:rsid w:val="00EE0073"/>
    <w:rsid w:val="00EE1134"/>
    <w:rsid w:val="00EE5DAB"/>
    <w:rsid w:val="00EE628D"/>
    <w:rsid w:val="00EE6F3A"/>
    <w:rsid w:val="00EF17F8"/>
    <w:rsid w:val="00EF5215"/>
    <w:rsid w:val="00EF628D"/>
    <w:rsid w:val="00F03852"/>
    <w:rsid w:val="00F03C36"/>
    <w:rsid w:val="00F05978"/>
    <w:rsid w:val="00F06F50"/>
    <w:rsid w:val="00F12131"/>
    <w:rsid w:val="00F17F45"/>
    <w:rsid w:val="00F220DA"/>
    <w:rsid w:val="00F22505"/>
    <w:rsid w:val="00F23768"/>
    <w:rsid w:val="00F2426A"/>
    <w:rsid w:val="00F245E9"/>
    <w:rsid w:val="00F246B5"/>
    <w:rsid w:val="00F304A9"/>
    <w:rsid w:val="00F34F50"/>
    <w:rsid w:val="00F417D8"/>
    <w:rsid w:val="00F50D07"/>
    <w:rsid w:val="00F53F23"/>
    <w:rsid w:val="00F5428E"/>
    <w:rsid w:val="00F57FEE"/>
    <w:rsid w:val="00F650D5"/>
    <w:rsid w:val="00F765AA"/>
    <w:rsid w:val="00F77B2C"/>
    <w:rsid w:val="00F824E8"/>
    <w:rsid w:val="00F8282A"/>
    <w:rsid w:val="00F84526"/>
    <w:rsid w:val="00F95A7D"/>
    <w:rsid w:val="00FA464C"/>
    <w:rsid w:val="00FC0ED2"/>
    <w:rsid w:val="00FC4443"/>
    <w:rsid w:val="00FC6E3F"/>
    <w:rsid w:val="00FE6AEC"/>
    <w:rsid w:val="00FF26ED"/>
    <w:rsid w:val="00FF3A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4993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549D"/>
    <w:pPr>
      <w:bidi/>
    </w:pPr>
    <w:rPr>
      <w:noProof/>
      <w:lang w:eastAsia="ar-SA"/>
    </w:rPr>
  </w:style>
  <w:style w:type="paragraph" w:styleId="Heading1">
    <w:name w:val="heading 1"/>
    <w:basedOn w:val="Normal"/>
    <w:next w:val="Normal"/>
    <w:qFormat/>
    <w:rsid w:val="0013549D"/>
    <w:pPr>
      <w:keepNext/>
      <w:outlineLvl w:val="0"/>
    </w:pPr>
    <w:rPr>
      <w:b/>
      <w:bCs/>
      <w:sz w:val="28"/>
      <w:szCs w:val="33"/>
      <w:u w:val="single"/>
    </w:rPr>
  </w:style>
  <w:style w:type="paragraph" w:styleId="Heading2">
    <w:name w:val="heading 2"/>
    <w:basedOn w:val="Normal"/>
    <w:next w:val="Normal"/>
    <w:qFormat/>
    <w:rsid w:val="0013549D"/>
    <w:pPr>
      <w:keepNext/>
      <w:ind w:left="99" w:right="99"/>
      <w:outlineLvl w:val="1"/>
    </w:pPr>
    <w:rPr>
      <w:b/>
      <w:bCs/>
      <w:sz w:val="26"/>
      <w:szCs w:val="31"/>
      <w:u w:val="single"/>
    </w:rPr>
  </w:style>
  <w:style w:type="paragraph" w:styleId="Heading3">
    <w:name w:val="heading 3"/>
    <w:basedOn w:val="Normal"/>
    <w:next w:val="Normal"/>
    <w:qFormat/>
    <w:rsid w:val="0013549D"/>
    <w:pPr>
      <w:keepNext/>
      <w:jc w:val="center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rsid w:val="0013549D"/>
    <w:pPr>
      <w:keepNext/>
      <w:jc w:val="center"/>
      <w:outlineLvl w:val="3"/>
    </w:pPr>
    <w:rPr>
      <w:b/>
      <w:bCs/>
    </w:rPr>
  </w:style>
  <w:style w:type="paragraph" w:styleId="Heading5">
    <w:name w:val="heading 5"/>
    <w:basedOn w:val="Normal"/>
    <w:next w:val="Normal"/>
    <w:qFormat/>
    <w:rsid w:val="0013549D"/>
    <w:pPr>
      <w:keepNext/>
      <w:outlineLvl w:val="4"/>
    </w:pPr>
    <w:rPr>
      <w:b/>
      <w:bCs/>
      <w:sz w:val="22"/>
      <w:szCs w:val="26"/>
    </w:rPr>
  </w:style>
  <w:style w:type="paragraph" w:styleId="Heading6">
    <w:name w:val="heading 6"/>
    <w:basedOn w:val="Normal"/>
    <w:next w:val="Normal"/>
    <w:qFormat/>
    <w:rsid w:val="0013549D"/>
    <w:pPr>
      <w:keepNext/>
      <w:ind w:left="1276" w:right="1416"/>
      <w:jc w:val="center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13549D"/>
    <w:pPr>
      <w:keepNext/>
      <w:jc w:val="center"/>
      <w:outlineLvl w:val="6"/>
    </w:pPr>
    <w:rPr>
      <w:b/>
      <w:bCs/>
      <w:sz w:val="28"/>
      <w:szCs w:val="33"/>
    </w:rPr>
  </w:style>
  <w:style w:type="paragraph" w:styleId="Heading8">
    <w:name w:val="heading 8"/>
    <w:basedOn w:val="Normal"/>
    <w:next w:val="Normal"/>
    <w:qFormat/>
    <w:rsid w:val="0013549D"/>
    <w:pPr>
      <w:keepNext/>
      <w:ind w:left="284" w:right="282"/>
      <w:jc w:val="center"/>
      <w:outlineLvl w:val="7"/>
    </w:pPr>
    <w:rPr>
      <w:b/>
      <w:bCs/>
    </w:rPr>
  </w:style>
  <w:style w:type="paragraph" w:styleId="Heading9">
    <w:name w:val="heading 9"/>
    <w:basedOn w:val="Normal"/>
    <w:next w:val="Normal"/>
    <w:qFormat/>
    <w:rsid w:val="0013549D"/>
    <w:pPr>
      <w:keepNext/>
      <w:ind w:left="284" w:right="282"/>
      <w:jc w:val="center"/>
      <w:outlineLvl w:val="8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13549D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13549D"/>
    <w:pPr>
      <w:tabs>
        <w:tab w:val="center" w:pos="4153"/>
        <w:tab w:val="right" w:pos="8306"/>
      </w:tabs>
    </w:pPr>
  </w:style>
  <w:style w:type="paragraph" w:styleId="Caption">
    <w:name w:val="caption"/>
    <w:basedOn w:val="Normal"/>
    <w:next w:val="Normal"/>
    <w:qFormat/>
    <w:rsid w:val="0013549D"/>
    <w:pPr>
      <w:jc w:val="center"/>
    </w:pPr>
    <w:rPr>
      <w:b/>
      <w:bCs/>
    </w:rPr>
  </w:style>
  <w:style w:type="paragraph" w:styleId="BlockText">
    <w:name w:val="Block Text"/>
    <w:basedOn w:val="Normal"/>
    <w:semiHidden/>
    <w:rsid w:val="0013549D"/>
    <w:pPr>
      <w:ind w:left="1276" w:right="1416"/>
      <w:jc w:val="lowKashida"/>
    </w:pPr>
    <w:rPr>
      <w:b/>
      <w:bCs/>
    </w:rPr>
  </w:style>
  <w:style w:type="paragraph" w:styleId="BodyText">
    <w:name w:val="Body Text"/>
    <w:basedOn w:val="Normal"/>
    <w:link w:val="BodyTextChar"/>
    <w:semiHidden/>
    <w:rsid w:val="0013549D"/>
    <w:pPr>
      <w:jc w:val="lowKashida"/>
    </w:pPr>
    <w:rPr>
      <w:sz w:val="24"/>
      <w:szCs w:val="28"/>
    </w:rPr>
  </w:style>
  <w:style w:type="character" w:customStyle="1" w:styleId="BodyTextChar">
    <w:name w:val="Body Text Char"/>
    <w:basedOn w:val="DefaultParagraphFont"/>
    <w:link w:val="BodyText"/>
    <w:semiHidden/>
    <w:rsid w:val="00F53F23"/>
    <w:rPr>
      <w:noProof/>
      <w:sz w:val="24"/>
      <w:szCs w:val="28"/>
      <w:lang w:eastAsia="ar-SA"/>
    </w:rPr>
  </w:style>
  <w:style w:type="paragraph" w:styleId="Title">
    <w:name w:val="Title"/>
    <w:basedOn w:val="Normal"/>
    <w:qFormat/>
    <w:rsid w:val="0013549D"/>
    <w:pPr>
      <w:jc w:val="center"/>
    </w:pPr>
    <w:rPr>
      <w:b/>
      <w:bCs/>
      <w:sz w:val="24"/>
      <w:szCs w:val="28"/>
    </w:rPr>
  </w:style>
  <w:style w:type="paragraph" w:styleId="BodyText3">
    <w:name w:val="Body Text 3"/>
    <w:basedOn w:val="Normal"/>
    <w:semiHidden/>
    <w:rsid w:val="0013549D"/>
    <w:pPr>
      <w:jc w:val="lowKashida"/>
    </w:pPr>
    <w:rPr>
      <w:b/>
      <w:bCs/>
      <w:sz w:val="32"/>
      <w:szCs w:val="38"/>
    </w:rPr>
  </w:style>
  <w:style w:type="paragraph" w:styleId="Subtitle">
    <w:name w:val="Subtitle"/>
    <w:basedOn w:val="Normal"/>
    <w:qFormat/>
    <w:rsid w:val="0013549D"/>
    <w:pPr>
      <w:jc w:val="center"/>
    </w:pPr>
    <w:rPr>
      <w:b/>
      <w:bCs/>
      <w:noProof w:val="0"/>
      <w:sz w:val="28"/>
      <w:szCs w:val="33"/>
    </w:rPr>
  </w:style>
  <w:style w:type="paragraph" w:styleId="BodyText2">
    <w:name w:val="Body Text 2"/>
    <w:basedOn w:val="Normal"/>
    <w:semiHidden/>
    <w:rsid w:val="0013549D"/>
    <w:pPr>
      <w:jc w:val="lowKashida"/>
    </w:pPr>
    <w:rPr>
      <w:noProof w:val="0"/>
    </w:rPr>
  </w:style>
  <w:style w:type="paragraph" w:styleId="BodyTextIndent">
    <w:name w:val="Body Text Indent"/>
    <w:basedOn w:val="Normal"/>
    <w:semiHidden/>
    <w:rsid w:val="0013549D"/>
    <w:pPr>
      <w:bidi w:val="0"/>
      <w:ind w:left="240"/>
      <w:jc w:val="lowKashida"/>
    </w:pPr>
    <w:rPr>
      <w:noProof w:val="0"/>
      <w:sz w:val="24"/>
      <w:szCs w:val="28"/>
    </w:rPr>
  </w:style>
  <w:style w:type="paragraph" w:styleId="BodyTextIndent2">
    <w:name w:val="Body Text Indent 2"/>
    <w:basedOn w:val="Normal"/>
    <w:semiHidden/>
    <w:rsid w:val="0013549D"/>
    <w:pPr>
      <w:tabs>
        <w:tab w:val="right" w:pos="9071"/>
      </w:tabs>
      <w:ind w:left="-1"/>
      <w:jc w:val="lowKashida"/>
    </w:pPr>
    <w:rPr>
      <w:rFonts w:cs="Simplified Arabic"/>
      <w:b/>
      <w:bCs/>
      <w:noProof w:val="0"/>
      <w:sz w:val="24"/>
      <w:szCs w:val="24"/>
      <w:lang w:eastAsia="en-US"/>
    </w:rPr>
  </w:style>
  <w:style w:type="character" w:styleId="Hyperlink">
    <w:name w:val="Hyperlink"/>
    <w:basedOn w:val="DefaultParagraphFont"/>
    <w:semiHidden/>
    <w:rsid w:val="0013549D"/>
    <w:rPr>
      <w:color w:val="0000FF"/>
      <w:u w:val="single"/>
    </w:rPr>
  </w:style>
  <w:style w:type="character" w:styleId="FollowedHyperlink">
    <w:name w:val="FollowedHyperlink"/>
    <w:basedOn w:val="DefaultParagraphFont"/>
    <w:semiHidden/>
    <w:rsid w:val="0013549D"/>
    <w:rPr>
      <w:color w:val="800080"/>
      <w:u w:val="single"/>
    </w:rPr>
  </w:style>
  <w:style w:type="paragraph" w:styleId="BodyTextIndent3">
    <w:name w:val="Body Text Indent 3"/>
    <w:basedOn w:val="Normal"/>
    <w:link w:val="BodyTextIndent3Char"/>
    <w:semiHidden/>
    <w:unhideWhenUsed/>
    <w:rsid w:val="00D83ED1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D83ED1"/>
    <w:rPr>
      <w:noProof/>
      <w:sz w:val="16"/>
      <w:szCs w:val="16"/>
      <w:lang w:eastAsia="ar-SA"/>
    </w:rPr>
  </w:style>
  <w:style w:type="character" w:customStyle="1" w:styleId="DocumentMapChar">
    <w:name w:val="Document Map Char"/>
    <w:basedOn w:val="DefaultParagraphFont"/>
    <w:link w:val="DocumentMap"/>
    <w:semiHidden/>
    <w:rsid w:val="00D83ED1"/>
    <w:rPr>
      <w:rFonts w:ascii="Tahoma" w:hAnsi="Tahoma"/>
      <w:shd w:val="clear" w:color="auto" w:fill="000080"/>
      <w:lang w:eastAsia="ar-SA"/>
    </w:rPr>
  </w:style>
  <w:style w:type="paragraph" w:styleId="DocumentMap">
    <w:name w:val="Document Map"/>
    <w:basedOn w:val="Normal"/>
    <w:link w:val="DocumentMapChar"/>
    <w:semiHidden/>
    <w:rsid w:val="00D83ED1"/>
    <w:pPr>
      <w:shd w:val="clear" w:color="auto" w:fill="000080"/>
    </w:pPr>
    <w:rPr>
      <w:rFonts w:ascii="Tahoma" w:hAnsi="Tahoma"/>
      <w:noProof w:val="0"/>
    </w:rPr>
  </w:style>
  <w:style w:type="character" w:customStyle="1" w:styleId="FooterChar">
    <w:name w:val="Footer Char"/>
    <w:basedOn w:val="DefaultParagraphFont"/>
    <w:link w:val="Footer"/>
    <w:uiPriority w:val="99"/>
    <w:rsid w:val="004A7E81"/>
    <w:rPr>
      <w:noProof/>
      <w:lang w:eastAsia="ar-SA"/>
    </w:rPr>
  </w:style>
  <w:style w:type="character" w:customStyle="1" w:styleId="HeaderChar">
    <w:name w:val="Header Char"/>
    <w:basedOn w:val="DefaultParagraphFont"/>
    <w:link w:val="Header"/>
    <w:uiPriority w:val="99"/>
    <w:rsid w:val="0067630D"/>
    <w:rPr>
      <w:noProof/>
      <w:lang w:eastAsia="ar-SA"/>
    </w:rPr>
  </w:style>
  <w:style w:type="table" w:styleId="TableGrid">
    <w:name w:val="Table Grid"/>
    <w:basedOn w:val="TableNormal"/>
    <w:uiPriority w:val="59"/>
    <w:rsid w:val="000A5AD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311A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311A5"/>
    <w:rPr>
      <w:rFonts w:ascii="Tahoma" w:hAnsi="Tahoma" w:cs="Tahoma"/>
      <w:noProof/>
      <w:sz w:val="16"/>
      <w:szCs w:val="16"/>
      <w:lang w:eastAsia="ar-SA"/>
    </w:rPr>
  </w:style>
  <w:style w:type="paragraph" w:styleId="ListParagraph">
    <w:name w:val="List Paragraph"/>
    <w:basedOn w:val="Normal"/>
    <w:uiPriority w:val="34"/>
    <w:qFormat/>
    <w:rsid w:val="00A81215"/>
    <w:pPr>
      <w:ind w:left="720"/>
      <w:contextualSpacing/>
    </w:pPr>
  </w:style>
  <w:style w:type="paragraph" w:styleId="NoSpacing">
    <w:name w:val="No Spacing"/>
    <w:link w:val="NoSpacingChar"/>
    <w:uiPriority w:val="1"/>
    <w:qFormat/>
    <w:rsid w:val="006501F1"/>
    <w:rPr>
      <w:rFonts w:ascii="Calibri" w:eastAsia="Calibri" w:hAnsi="Calibri" w:cs="Arial"/>
      <w:sz w:val="22"/>
      <w:szCs w:val="22"/>
    </w:rPr>
  </w:style>
  <w:style w:type="paragraph" w:styleId="NormalWeb">
    <w:name w:val="Normal (Web)"/>
    <w:basedOn w:val="Normal"/>
    <w:uiPriority w:val="99"/>
    <w:unhideWhenUsed/>
    <w:rsid w:val="006501F1"/>
    <w:pPr>
      <w:bidi w:val="0"/>
      <w:spacing w:before="100" w:beforeAutospacing="1" w:after="100" w:afterAutospacing="1"/>
    </w:pPr>
    <w:rPr>
      <w:rFonts w:cs="Times New Roman"/>
      <w:noProof w:val="0"/>
      <w:sz w:val="24"/>
      <w:szCs w:val="24"/>
      <w:lang w:eastAsia="en-US"/>
    </w:rPr>
  </w:style>
  <w:style w:type="paragraph" w:customStyle="1" w:styleId="Default">
    <w:name w:val="Default"/>
    <w:rsid w:val="007E2CD1"/>
    <w:pPr>
      <w:autoSpaceDE w:val="0"/>
      <w:autoSpaceDN w:val="0"/>
      <w:adjustRightInd w:val="0"/>
    </w:pPr>
    <w:rPr>
      <w:rFonts w:eastAsia="Calibri" w:cs="Times New Roman"/>
      <w:color w:val="000000"/>
      <w:sz w:val="24"/>
      <w:szCs w:val="24"/>
    </w:rPr>
  </w:style>
  <w:style w:type="character" w:customStyle="1" w:styleId="apple-converted-space">
    <w:name w:val="apple-converted-space"/>
    <w:basedOn w:val="DefaultParagraphFont"/>
    <w:rsid w:val="007E2CD1"/>
  </w:style>
  <w:style w:type="character" w:customStyle="1" w:styleId="NoSpacingChar">
    <w:name w:val="No Spacing Char"/>
    <w:link w:val="NoSpacing"/>
    <w:uiPriority w:val="1"/>
    <w:rsid w:val="00B22CF9"/>
    <w:rPr>
      <w:rFonts w:ascii="Calibri" w:eastAsia="Calibri" w:hAnsi="Calibri" w:cs="Arial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95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592180">
          <w:marLeft w:val="0"/>
          <w:marRight w:val="547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012907">
          <w:marLeft w:val="0"/>
          <w:marRight w:val="547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18727">
          <w:marLeft w:val="0"/>
          <w:marRight w:val="547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351582">
          <w:marLeft w:val="0"/>
          <w:marRight w:val="547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20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836778">
          <w:marLeft w:val="0"/>
          <w:marRight w:val="547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675878">
          <w:marLeft w:val="0"/>
          <w:marRight w:val="547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751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612104">
          <w:marLeft w:val="0"/>
          <w:marRight w:val="547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519136">
          <w:marLeft w:val="0"/>
          <w:marRight w:val="547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819323">
          <w:marLeft w:val="0"/>
          <w:marRight w:val="547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013246">
          <w:marLeft w:val="0"/>
          <w:marRight w:val="547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589667">
          <w:marLeft w:val="0"/>
          <w:marRight w:val="547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10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0977732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50209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350182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750482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839948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871829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56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573319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815073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039846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154412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780604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78059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56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242930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625936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98295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363399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72527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774345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648096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42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20817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006036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458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039997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82759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574035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www.pcbs.gov.ps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diwan@pcbs.gov.ps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EF6B71-8181-43E8-90EB-6370F17EA9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16</Pages>
  <Words>732</Words>
  <Characters>4492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دائرة الاحصاء المركزية الفلسطينية</vt:lpstr>
    </vt:vector>
  </TitlesOfParts>
  <Company>pcbs</Company>
  <LinksUpToDate>false</LinksUpToDate>
  <CharactersWithSpaces>5214</CharactersWithSpaces>
  <SharedDoc>false</SharedDoc>
  <HLinks>
    <vt:vector size="12" baseType="variant">
      <vt:variant>
        <vt:i4>2424865</vt:i4>
      </vt:variant>
      <vt:variant>
        <vt:i4>3</vt:i4>
      </vt:variant>
      <vt:variant>
        <vt:i4>0</vt:i4>
      </vt:variant>
      <vt:variant>
        <vt:i4>5</vt:i4>
      </vt:variant>
      <vt:variant>
        <vt:lpwstr>http://www.pcbs.gov.ps/</vt:lpwstr>
      </vt:variant>
      <vt:variant>
        <vt:lpwstr/>
      </vt:variant>
      <vt:variant>
        <vt:i4>3539028</vt:i4>
      </vt:variant>
      <vt:variant>
        <vt:i4>0</vt:i4>
      </vt:variant>
      <vt:variant>
        <vt:i4>0</vt:i4>
      </vt:variant>
      <vt:variant>
        <vt:i4>5</vt:i4>
      </vt:variant>
      <vt:variant>
        <vt:lpwstr>mailto:%20%20diwan@pcbs.gov.ps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دائرة الاحصاء المركزية الفلسطينية</dc:title>
  <dc:creator>Information Systems Unit</dc:creator>
  <cp:lastModifiedBy>asaleh</cp:lastModifiedBy>
  <cp:revision>14</cp:revision>
  <cp:lastPrinted>2016-08-22T09:26:00Z</cp:lastPrinted>
  <dcterms:created xsi:type="dcterms:W3CDTF">2016-08-21T05:16:00Z</dcterms:created>
  <dcterms:modified xsi:type="dcterms:W3CDTF">2016-08-29T09:39:00Z</dcterms:modified>
</cp:coreProperties>
</file>